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1" w:type="dxa"/>
        <w:tblLayout w:type="fixed"/>
        <w:tblCellMar>
          <w:left w:w="70" w:type="dxa"/>
          <w:right w:w="70" w:type="dxa"/>
        </w:tblCellMar>
        <w:tblLook w:val="0000" w:firstRow="0" w:lastRow="0" w:firstColumn="0" w:lastColumn="0" w:noHBand="0" w:noVBand="0"/>
      </w:tblPr>
      <w:tblGrid>
        <w:gridCol w:w="5457"/>
        <w:gridCol w:w="4394"/>
      </w:tblGrid>
      <w:tr w:rsidR="00463514" w:rsidRPr="002E216D" w:rsidTr="00570F9F">
        <w:tc>
          <w:tcPr>
            <w:tcW w:w="5457" w:type="dxa"/>
          </w:tcPr>
          <w:p w:rsidR="00463514" w:rsidRDefault="001E0FCC" w:rsidP="00570F9F">
            <w:pPr>
              <w:jc w:val="right"/>
              <w:rPr>
                <w:rFonts w:ascii="Calibri" w:hAnsi="Calibri" w:cs="Calibri"/>
                <w:b/>
                <w:sz w:val="22"/>
                <w:szCs w:val="22"/>
              </w:rPr>
            </w:pPr>
            <w:bookmarkStart w:id="0" w:name="_GoBack"/>
            <w:bookmarkEnd w:id="0"/>
            <w:r>
              <w:rPr>
                <w:rFonts w:ascii="Calibri" w:hAnsi="Calibri" w:cs="Calibri"/>
                <w:noProof/>
                <w:sz w:val="22"/>
                <w:szCs w:val="22"/>
              </w:rPr>
              <w:drawing>
                <wp:anchor distT="0" distB="0" distL="114300" distR="114300" simplePos="0" relativeHeight="251657728" behindDoc="0" locked="0" layoutInCell="1" allowOverlap="1">
                  <wp:simplePos x="0" y="0"/>
                  <wp:positionH relativeFrom="column">
                    <wp:posOffset>131445</wp:posOffset>
                  </wp:positionH>
                  <wp:positionV relativeFrom="paragraph">
                    <wp:posOffset>-1137285</wp:posOffset>
                  </wp:positionV>
                  <wp:extent cx="2514600" cy="596265"/>
                  <wp:effectExtent l="0" t="0" r="0" b="0"/>
                  <wp:wrapNone/>
                  <wp:docPr id="3" name="Immagine 3" descr="NuovoLogoCC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ovoLogoCCIA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F1" w:rsidRPr="002E216D" w:rsidRDefault="00DA4FF1" w:rsidP="00570F9F">
            <w:pPr>
              <w:jc w:val="right"/>
              <w:rPr>
                <w:rFonts w:ascii="Calibri" w:hAnsi="Calibri" w:cs="Calibri"/>
                <w:b/>
                <w:sz w:val="22"/>
                <w:szCs w:val="22"/>
              </w:rPr>
            </w:pPr>
          </w:p>
        </w:tc>
        <w:tc>
          <w:tcPr>
            <w:tcW w:w="4394" w:type="dxa"/>
          </w:tcPr>
          <w:p w:rsidR="009C7F63" w:rsidRPr="002E216D" w:rsidRDefault="00DA4FF1" w:rsidP="00570F9F">
            <w:pPr>
              <w:rPr>
                <w:rFonts w:ascii="Calibri" w:hAnsi="Calibri" w:cs="Calibri"/>
                <w:sz w:val="22"/>
                <w:szCs w:val="22"/>
              </w:rPr>
            </w:pPr>
            <w:r w:rsidRPr="002071DF">
              <w:rPr>
                <w:rFonts w:ascii="Calibri" w:hAnsi="Calibri" w:cs="Calibri"/>
                <w:sz w:val="22"/>
                <w:szCs w:val="22"/>
              </w:rPr>
              <w:t xml:space="preserve">Verona, </w:t>
            </w:r>
            <w:r w:rsidR="005A7841" w:rsidRPr="002071DF">
              <w:rPr>
                <w:rFonts w:ascii="Calibri" w:hAnsi="Calibri" w:cs="Calibri"/>
                <w:sz w:val="22"/>
                <w:szCs w:val="22"/>
              </w:rPr>
              <w:t>19</w:t>
            </w:r>
            <w:r w:rsidRPr="002071DF">
              <w:rPr>
                <w:rFonts w:ascii="Calibri" w:hAnsi="Calibri" w:cs="Calibri"/>
                <w:sz w:val="22"/>
                <w:szCs w:val="22"/>
              </w:rPr>
              <w:t xml:space="preserve"> marzo</w:t>
            </w:r>
            <w:r>
              <w:rPr>
                <w:rFonts w:ascii="Calibri" w:hAnsi="Calibri" w:cs="Calibri"/>
                <w:sz w:val="22"/>
                <w:szCs w:val="22"/>
              </w:rPr>
              <w:t xml:space="preserve"> 2018</w:t>
            </w:r>
          </w:p>
          <w:p w:rsidR="00463514" w:rsidRPr="002E216D" w:rsidRDefault="00463514" w:rsidP="003D26C9">
            <w:pPr>
              <w:tabs>
                <w:tab w:val="center" w:pos="2127"/>
              </w:tabs>
              <w:rPr>
                <w:rFonts w:ascii="Calibri" w:hAnsi="Calibri" w:cs="Calibri"/>
                <w:sz w:val="22"/>
                <w:szCs w:val="22"/>
              </w:rPr>
            </w:pPr>
          </w:p>
        </w:tc>
      </w:tr>
      <w:tr w:rsidR="00463514" w:rsidRPr="002E216D" w:rsidTr="00570F9F">
        <w:tc>
          <w:tcPr>
            <w:tcW w:w="5457" w:type="dxa"/>
          </w:tcPr>
          <w:p w:rsidR="00463514" w:rsidRPr="002E216D" w:rsidRDefault="00463514" w:rsidP="00570F9F">
            <w:pPr>
              <w:jc w:val="right"/>
              <w:rPr>
                <w:rFonts w:ascii="Calibri" w:hAnsi="Calibri" w:cs="Calibri"/>
                <w:noProof/>
                <w:sz w:val="22"/>
                <w:szCs w:val="22"/>
              </w:rPr>
            </w:pPr>
          </w:p>
        </w:tc>
        <w:tc>
          <w:tcPr>
            <w:tcW w:w="4394" w:type="dxa"/>
          </w:tcPr>
          <w:p w:rsidR="00463514" w:rsidRPr="002E216D" w:rsidRDefault="00DA4FF1" w:rsidP="00570F9F">
            <w:pPr>
              <w:rPr>
                <w:rFonts w:ascii="Calibri" w:hAnsi="Calibri" w:cs="Calibri"/>
                <w:b/>
                <w:sz w:val="22"/>
                <w:szCs w:val="22"/>
              </w:rPr>
            </w:pPr>
            <w:r>
              <w:rPr>
                <w:rFonts w:ascii="Calibri" w:hAnsi="Calibri" w:cs="Calibri"/>
                <w:b/>
                <w:sz w:val="22"/>
                <w:szCs w:val="22"/>
              </w:rPr>
              <w:t>Alle</w:t>
            </w:r>
          </w:p>
          <w:p w:rsidR="00463514" w:rsidRPr="002E216D" w:rsidRDefault="00DA4FF1" w:rsidP="00570F9F">
            <w:pPr>
              <w:rPr>
                <w:rFonts w:ascii="Calibri" w:hAnsi="Calibri" w:cs="Calibri"/>
                <w:b/>
                <w:sz w:val="22"/>
                <w:szCs w:val="22"/>
              </w:rPr>
            </w:pPr>
            <w:r>
              <w:rPr>
                <w:rFonts w:ascii="Calibri" w:hAnsi="Calibri" w:cs="Calibri"/>
                <w:b/>
                <w:sz w:val="22"/>
                <w:szCs w:val="22"/>
              </w:rPr>
              <w:t>IMPRESE ESPORTATRICI VERONESI</w:t>
            </w:r>
          </w:p>
        </w:tc>
      </w:tr>
      <w:tr w:rsidR="00463514" w:rsidRPr="002E216D" w:rsidTr="00570F9F">
        <w:tc>
          <w:tcPr>
            <w:tcW w:w="5457" w:type="dxa"/>
          </w:tcPr>
          <w:p w:rsidR="00463514" w:rsidRPr="002E216D" w:rsidRDefault="00463514" w:rsidP="00DA4FF1">
            <w:pPr>
              <w:spacing w:before="120"/>
              <w:rPr>
                <w:rFonts w:ascii="Calibri" w:hAnsi="Calibri" w:cs="Calibri"/>
                <w:noProof/>
                <w:sz w:val="22"/>
                <w:szCs w:val="22"/>
              </w:rPr>
            </w:pPr>
            <w:r w:rsidRPr="002E216D">
              <w:rPr>
                <w:rFonts w:ascii="Calibri" w:hAnsi="Calibri" w:cs="Calibri"/>
                <w:sz w:val="22"/>
                <w:szCs w:val="22"/>
              </w:rPr>
              <w:t>Uff.</w:t>
            </w:r>
            <w:r w:rsidR="00084755">
              <w:rPr>
                <w:rFonts w:ascii="Calibri" w:hAnsi="Calibri" w:cs="Calibri"/>
                <w:sz w:val="22"/>
                <w:szCs w:val="22"/>
              </w:rPr>
              <w:t>:</w:t>
            </w:r>
            <w:r w:rsidR="00DA4FF1">
              <w:rPr>
                <w:rFonts w:ascii="Calibri" w:hAnsi="Calibri" w:cs="Calibri"/>
                <w:sz w:val="22"/>
                <w:szCs w:val="22"/>
              </w:rPr>
              <w:t xml:space="preserve"> Area Anagrafe e Registri</w:t>
            </w:r>
            <w:r w:rsidR="00AE7EEB">
              <w:rPr>
                <w:rFonts w:ascii="Calibri" w:hAnsi="Calibri" w:cs="Calibri"/>
                <w:sz w:val="22"/>
                <w:szCs w:val="22"/>
              </w:rPr>
              <w:t xml:space="preserve">  </w:t>
            </w:r>
            <w:r w:rsidRPr="002E216D">
              <w:rPr>
                <w:rFonts w:ascii="Calibri" w:hAnsi="Calibri" w:cs="Calibri"/>
                <w:sz w:val="22"/>
                <w:szCs w:val="22"/>
              </w:rPr>
              <w:t xml:space="preserve">Sigla: </w:t>
            </w:r>
            <w:r w:rsidR="00DA4FF1">
              <w:rPr>
                <w:rFonts w:ascii="Calibri" w:hAnsi="Calibri" w:cs="Calibri"/>
                <w:sz w:val="22"/>
                <w:szCs w:val="22"/>
              </w:rPr>
              <w:t>PS/</w:t>
            </w:r>
            <w:proofErr w:type="spellStart"/>
            <w:r w:rsidR="00DA4FF1">
              <w:rPr>
                <w:rFonts w:ascii="Calibri" w:hAnsi="Calibri" w:cs="Calibri"/>
                <w:sz w:val="22"/>
                <w:szCs w:val="22"/>
              </w:rPr>
              <w:t>sp</w:t>
            </w:r>
            <w:proofErr w:type="spellEnd"/>
          </w:p>
        </w:tc>
        <w:tc>
          <w:tcPr>
            <w:tcW w:w="4394" w:type="dxa"/>
            <w:vMerge w:val="restart"/>
          </w:tcPr>
          <w:p w:rsidR="00463514" w:rsidRDefault="00DA4FF1" w:rsidP="00570F9F">
            <w:pPr>
              <w:rPr>
                <w:rFonts w:ascii="Calibri" w:hAnsi="Calibri"/>
                <w:b/>
                <w:sz w:val="22"/>
                <w:szCs w:val="22"/>
                <w:u w:val="single"/>
              </w:rPr>
            </w:pPr>
            <w:r w:rsidRPr="00DA4FF1">
              <w:rPr>
                <w:rFonts w:ascii="Calibri" w:hAnsi="Calibri"/>
                <w:b/>
                <w:sz w:val="22"/>
                <w:szCs w:val="22"/>
                <w:u w:val="single"/>
              </w:rPr>
              <w:t>LORO SEDI</w:t>
            </w:r>
          </w:p>
          <w:p w:rsidR="00DA4FF1" w:rsidRPr="00DA4FF1" w:rsidRDefault="00DA4FF1" w:rsidP="00570F9F">
            <w:pPr>
              <w:rPr>
                <w:rFonts w:ascii="Calibri" w:hAnsi="Calibri"/>
                <w:sz w:val="22"/>
                <w:szCs w:val="22"/>
              </w:rPr>
            </w:pPr>
          </w:p>
        </w:tc>
      </w:tr>
      <w:tr w:rsidR="00463514" w:rsidRPr="002E216D" w:rsidTr="00570F9F">
        <w:tc>
          <w:tcPr>
            <w:tcW w:w="5457" w:type="dxa"/>
          </w:tcPr>
          <w:p w:rsidR="00463514" w:rsidRPr="002E216D" w:rsidRDefault="00463514" w:rsidP="00084755">
            <w:pPr>
              <w:spacing w:before="120"/>
              <w:rPr>
                <w:rFonts w:ascii="Calibri" w:hAnsi="Calibri" w:cs="Calibri"/>
                <w:noProof/>
                <w:sz w:val="22"/>
                <w:szCs w:val="22"/>
              </w:rPr>
            </w:pPr>
            <w:r w:rsidRPr="002E216D">
              <w:rPr>
                <w:rFonts w:ascii="Calibri" w:hAnsi="Calibri" w:cs="Calibri"/>
                <w:sz w:val="22"/>
                <w:szCs w:val="22"/>
              </w:rPr>
              <w:t>Rif.</w:t>
            </w:r>
            <w:r w:rsidR="00084755">
              <w:rPr>
                <w:rFonts w:ascii="Calibri" w:hAnsi="Calibri" w:cs="Calibri"/>
                <w:sz w:val="22"/>
                <w:szCs w:val="22"/>
              </w:rPr>
              <w:t>:</w:t>
            </w:r>
            <w:r w:rsidR="00AE7EEB">
              <w:rPr>
                <w:rFonts w:ascii="Calibri" w:hAnsi="Calibri" w:cs="Calibri"/>
                <w:sz w:val="22"/>
                <w:szCs w:val="22"/>
              </w:rPr>
              <w:t xml:space="preserve">                            del</w:t>
            </w:r>
            <w:r w:rsidRPr="002E216D">
              <w:rPr>
                <w:rFonts w:ascii="Calibri" w:hAnsi="Calibri" w:cs="Calibri"/>
                <w:sz w:val="22"/>
                <w:szCs w:val="22"/>
              </w:rPr>
              <w:t xml:space="preserve"> </w:t>
            </w:r>
          </w:p>
        </w:tc>
        <w:tc>
          <w:tcPr>
            <w:tcW w:w="4394" w:type="dxa"/>
            <w:vMerge/>
          </w:tcPr>
          <w:p w:rsidR="00463514" w:rsidRPr="002E216D" w:rsidRDefault="00463514" w:rsidP="00570F9F">
            <w:pPr>
              <w:rPr>
                <w:rFonts w:ascii="Calibri" w:hAnsi="Calibri"/>
                <w:b/>
                <w:sz w:val="22"/>
                <w:szCs w:val="22"/>
              </w:rPr>
            </w:pPr>
          </w:p>
        </w:tc>
      </w:tr>
      <w:tr w:rsidR="00463514" w:rsidRPr="002E216D" w:rsidTr="00570F9F">
        <w:tc>
          <w:tcPr>
            <w:tcW w:w="5457" w:type="dxa"/>
          </w:tcPr>
          <w:p w:rsidR="00463514" w:rsidRPr="002E216D" w:rsidRDefault="00463514" w:rsidP="00EA2051">
            <w:pPr>
              <w:spacing w:before="120"/>
              <w:rPr>
                <w:rFonts w:ascii="Calibri" w:hAnsi="Calibri" w:cs="Calibri"/>
                <w:noProof/>
                <w:sz w:val="22"/>
                <w:szCs w:val="22"/>
              </w:rPr>
            </w:pPr>
            <w:r w:rsidRPr="002E216D">
              <w:rPr>
                <w:rFonts w:ascii="Calibri" w:hAnsi="Calibri" w:cs="Calibri"/>
                <w:noProof/>
                <w:sz w:val="22"/>
                <w:szCs w:val="22"/>
              </w:rPr>
              <w:t xml:space="preserve">Allegati: </w:t>
            </w:r>
          </w:p>
        </w:tc>
        <w:tc>
          <w:tcPr>
            <w:tcW w:w="4394" w:type="dxa"/>
            <w:vMerge/>
          </w:tcPr>
          <w:p w:rsidR="00463514" w:rsidRPr="002E216D" w:rsidRDefault="00463514" w:rsidP="00570F9F">
            <w:pPr>
              <w:rPr>
                <w:rFonts w:ascii="Calibri" w:hAnsi="Calibri"/>
                <w:b/>
                <w:sz w:val="22"/>
                <w:szCs w:val="22"/>
              </w:rPr>
            </w:pPr>
          </w:p>
        </w:tc>
      </w:tr>
    </w:tbl>
    <w:p w:rsidR="0012442A" w:rsidRDefault="0012442A" w:rsidP="0012442A">
      <w:pPr>
        <w:ind w:right="566"/>
        <w:jc w:val="both"/>
        <w:rPr>
          <w:rFonts w:ascii="Calibri" w:hAnsi="Calibri"/>
          <w:b/>
          <w:sz w:val="22"/>
          <w:szCs w:val="22"/>
        </w:rPr>
      </w:pPr>
    </w:p>
    <w:p w:rsidR="0012442A" w:rsidRPr="00E86002" w:rsidRDefault="0012442A" w:rsidP="0012442A">
      <w:pPr>
        <w:ind w:right="566"/>
        <w:jc w:val="both"/>
        <w:rPr>
          <w:rFonts w:ascii="Calibri" w:hAnsi="Calibri"/>
          <w:b/>
          <w:sz w:val="22"/>
          <w:szCs w:val="22"/>
        </w:rPr>
      </w:pPr>
    </w:p>
    <w:p w:rsidR="0012442A" w:rsidRPr="00152392" w:rsidRDefault="0012442A" w:rsidP="0012442A">
      <w:pPr>
        <w:ind w:right="566"/>
        <w:jc w:val="both"/>
        <w:rPr>
          <w:rFonts w:ascii="Calibri" w:hAnsi="Calibri"/>
          <w:b/>
          <w:bCs/>
          <w:sz w:val="22"/>
          <w:szCs w:val="22"/>
        </w:rPr>
      </w:pPr>
      <w:r w:rsidRPr="00152392">
        <w:rPr>
          <w:rFonts w:ascii="Calibri" w:hAnsi="Calibri"/>
          <w:b/>
          <w:sz w:val="22"/>
          <w:szCs w:val="22"/>
        </w:rPr>
        <w:t>OGGETTO:</w:t>
      </w:r>
      <w:r w:rsidRPr="00152392">
        <w:rPr>
          <w:rFonts w:ascii="Calibri" w:hAnsi="Calibri"/>
          <w:sz w:val="22"/>
          <w:szCs w:val="22"/>
        </w:rPr>
        <w:t xml:space="preserve"> </w:t>
      </w:r>
      <w:r w:rsidR="00DA4FF1" w:rsidRPr="00DA4FF1">
        <w:rPr>
          <w:rFonts w:ascii="Calibri" w:hAnsi="Calibri"/>
          <w:b/>
          <w:bCs/>
          <w:sz w:val="22"/>
          <w:szCs w:val="22"/>
        </w:rPr>
        <w:t>introduzione di nuove modalità di richiesta dei documenti a valere per l’estero.</w:t>
      </w:r>
    </w:p>
    <w:p w:rsidR="0012442A" w:rsidRDefault="0012442A" w:rsidP="0012442A">
      <w:pPr>
        <w:ind w:right="566"/>
        <w:jc w:val="both"/>
        <w:rPr>
          <w:rFonts w:ascii="Calibri" w:hAnsi="Calibri"/>
          <w:b/>
          <w:bCs/>
          <w:sz w:val="22"/>
          <w:szCs w:val="22"/>
        </w:rPr>
      </w:pPr>
    </w:p>
    <w:p w:rsidR="00DA4FF1" w:rsidRPr="00DA4FF1" w:rsidRDefault="00DA4FF1" w:rsidP="00DA4FF1">
      <w:pPr>
        <w:spacing w:before="120" w:line="264" w:lineRule="auto"/>
        <w:ind w:right="567"/>
        <w:jc w:val="both"/>
        <w:rPr>
          <w:rFonts w:ascii="Calibri" w:hAnsi="Calibri"/>
          <w:bCs/>
          <w:sz w:val="22"/>
          <w:szCs w:val="22"/>
        </w:rPr>
      </w:pPr>
      <w:r w:rsidRPr="00DA4FF1">
        <w:rPr>
          <w:rFonts w:ascii="Calibri" w:hAnsi="Calibri"/>
          <w:bCs/>
          <w:sz w:val="22"/>
          <w:szCs w:val="22"/>
        </w:rPr>
        <w:t>Gentili imprenditrici/imprenditori,</w:t>
      </w:r>
    </w:p>
    <w:p w:rsidR="00DA4FF1" w:rsidRPr="00DA4FF1" w:rsidRDefault="00DA4FF1" w:rsidP="00DA4FF1">
      <w:pPr>
        <w:spacing w:before="120" w:line="264" w:lineRule="auto"/>
        <w:ind w:right="567"/>
        <w:jc w:val="both"/>
        <w:rPr>
          <w:rFonts w:ascii="Calibri" w:hAnsi="Calibri"/>
          <w:bCs/>
          <w:sz w:val="22"/>
          <w:szCs w:val="22"/>
        </w:rPr>
      </w:pPr>
      <w:r w:rsidRPr="00DA4FF1">
        <w:rPr>
          <w:rFonts w:ascii="Calibri" w:hAnsi="Calibri"/>
          <w:bCs/>
          <w:sz w:val="22"/>
          <w:szCs w:val="22"/>
        </w:rPr>
        <w:t>nell'ottica di una maggiore digitalizzazione del servizio e di minori costi a carico delle imprese, nel corso del 2018 verranno introdotte sostanziali novità nelle procedure per il rilascio da parte degli uffici camerali dei certificati di origine delle merci e dei documenti per l'esportazione.</w:t>
      </w:r>
    </w:p>
    <w:p w:rsidR="00DA4FF1" w:rsidRPr="00DA4FF1" w:rsidRDefault="00DA4FF1" w:rsidP="00DA4FF1">
      <w:pPr>
        <w:spacing w:before="120" w:line="264" w:lineRule="auto"/>
        <w:ind w:right="567"/>
        <w:jc w:val="both"/>
        <w:rPr>
          <w:rFonts w:ascii="Calibri" w:hAnsi="Calibri"/>
          <w:bCs/>
          <w:sz w:val="22"/>
          <w:szCs w:val="22"/>
        </w:rPr>
      </w:pPr>
      <w:r w:rsidRPr="00DA4FF1">
        <w:rPr>
          <w:rFonts w:ascii="Calibri" w:hAnsi="Calibri"/>
          <w:bCs/>
          <w:sz w:val="22"/>
          <w:szCs w:val="22"/>
        </w:rPr>
        <w:t>Fino ad oggi sia la richiesta che il rilascio dei documenti è avvenuto attraverso un procedimento sostanzialmente cartaceo, tenuto conto che l'output che deve essere prodotto al termine dell'istruttoria deve essere, in ogni caso, sia per quanto previsto dalla normativa europea sia per essere spendibile con il cliente estero, un documento cartaceo sottoscritto con firma autografa da un addetto camerale.</w:t>
      </w:r>
      <w:r w:rsidR="002071DF">
        <w:rPr>
          <w:rFonts w:ascii="Calibri" w:hAnsi="Calibri"/>
          <w:bCs/>
          <w:sz w:val="22"/>
          <w:szCs w:val="22"/>
        </w:rPr>
        <w:t xml:space="preserve"> </w:t>
      </w:r>
      <w:r w:rsidRPr="00DA4FF1">
        <w:rPr>
          <w:rFonts w:ascii="Calibri" w:hAnsi="Calibri"/>
          <w:bCs/>
          <w:sz w:val="22"/>
          <w:szCs w:val="22"/>
        </w:rPr>
        <w:t>Nella quasi totalità dei casi ad oggi l'emissione dei documenti avviene "a vista" allo sportello, con la conseguenza che l'utente non ha bisogno di ripresentarsi ulteriormente per il ritiro della documentazione.</w:t>
      </w:r>
    </w:p>
    <w:p w:rsidR="007C549D" w:rsidRDefault="00DA4FF1" w:rsidP="002071DF">
      <w:pPr>
        <w:spacing w:before="120" w:line="22" w:lineRule="atLeast"/>
        <w:ind w:right="567"/>
        <w:jc w:val="both"/>
        <w:rPr>
          <w:rFonts w:ascii="Calibri" w:hAnsi="Calibri"/>
          <w:bCs/>
          <w:sz w:val="22"/>
          <w:szCs w:val="22"/>
        </w:rPr>
      </w:pPr>
      <w:r w:rsidRPr="00DA4FF1">
        <w:rPr>
          <w:rFonts w:ascii="Calibri" w:hAnsi="Calibri"/>
          <w:bCs/>
          <w:sz w:val="22"/>
          <w:szCs w:val="22"/>
        </w:rPr>
        <w:t xml:space="preserve">L'obiettivo che si prefigge la Camera di Commercio di Verona per l'anno 2018 è di arrivare, entro fine anno, all’obbligo per le imprese della richiesta per via telematica, attraverso l'applicativo Cert'ò di </w:t>
      </w:r>
      <w:proofErr w:type="spellStart"/>
      <w:r w:rsidRPr="00DA4FF1">
        <w:rPr>
          <w:rFonts w:ascii="Calibri" w:hAnsi="Calibri"/>
          <w:bCs/>
          <w:sz w:val="22"/>
          <w:szCs w:val="22"/>
        </w:rPr>
        <w:t>Infocamere</w:t>
      </w:r>
      <w:proofErr w:type="spellEnd"/>
      <w:r w:rsidRPr="00DA4FF1">
        <w:rPr>
          <w:rFonts w:ascii="Calibri" w:hAnsi="Calibri"/>
          <w:bCs/>
          <w:sz w:val="22"/>
          <w:szCs w:val="22"/>
        </w:rPr>
        <w:t>, dei certificati di origine delle merci, lasciando la possibilità di richiedere allo sportello, previo appuntamento, solamente limitate tipologie di documenti, quali ad esempio i Carnet ATA per la temporanea esportazione e le certificazioni dei poteri di firma su atti e dichiarazioni a valere per l'estero, comprese dichiarazioni e atti propedeutici all'avvio di rapporti commerciali con l'estero (procure, nomina di agenti e rappresentanti in Paesi esteri, forme dichiarazioni e attestazioni per la partecipazione a bandi e gare internazionali).</w:t>
      </w:r>
      <w:r w:rsidR="002071DF">
        <w:rPr>
          <w:rFonts w:ascii="Calibri" w:hAnsi="Calibri"/>
          <w:bCs/>
          <w:sz w:val="22"/>
          <w:szCs w:val="22"/>
        </w:rPr>
        <w:t xml:space="preserve"> </w:t>
      </w:r>
      <w:r w:rsidRPr="00DA4FF1">
        <w:rPr>
          <w:rFonts w:ascii="Calibri" w:hAnsi="Calibri"/>
          <w:bCs/>
          <w:sz w:val="22"/>
          <w:szCs w:val="22"/>
        </w:rPr>
        <w:t>Tali nuove procedure saranno ovviamente attivate sia presso la sede di Verona che presso le sedi periferiche di Legnago, Villafranca e San Bonifacio.</w:t>
      </w:r>
      <w:r w:rsidR="007F6635">
        <w:rPr>
          <w:rFonts w:ascii="Calibri" w:hAnsi="Calibri"/>
          <w:bCs/>
          <w:sz w:val="22"/>
          <w:szCs w:val="22"/>
        </w:rPr>
        <w:t xml:space="preserve"> </w:t>
      </w:r>
    </w:p>
    <w:p w:rsidR="007C549D" w:rsidRDefault="007F6635" w:rsidP="00DA4FF1">
      <w:pPr>
        <w:spacing w:before="120" w:line="22" w:lineRule="atLeast"/>
        <w:ind w:right="566"/>
        <w:jc w:val="both"/>
        <w:rPr>
          <w:rFonts w:ascii="Calibri" w:hAnsi="Calibri"/>
          <w:bCs/>
          <w:sz w:val="22"/>
          <w:szCs w:val="22"/>
        </w:rPr>
      </w:pPr>
      <w:r w:rsidRPr="002071DF">
        <w:rPr>
          <w:rFonts w:ascii="Calibri" w:hAnsi="Calibri"/>
          <w:bCs/>
          <w:sz w:val="22"/>
          <w:szCs w:val="22"/>
        </w:rPr>
        <w:t xml:space="preserve">Con riferimento a queste ultime sedi si fa presente </w:t>
      </w:r>
      <w:r w:rsidR="005F2E61" w:rsidRPr="002071DF">
        <w:rPr>
          <w:rFonts w:ascii="Calibri" w:hAnsi="Calibri"/>
          <w:bCs/>
          <w:sz w:val="22"/>
          <w:szCs w:val="22"/>
        </w:rPr>
        <w:t xml:space="preserve">altresì </w:t>
      </w:r>
      <w:r w:rsidRPr="002071DF">
        <w:rPr>
          <w:rFonts w:ascii="Calibri" w:hAnsi="Calibri"/>
          <w:bCs/>
          <w:sz w:val="22"/>
          <w:szCs w:val="22"/>
        </w:rPr>
        <w:t>che a breve verrà introdotto un</w:t>
      </w:r>
      <w:r w:rsidR="007C549D" w:rsidRPr="002071DF">
        <w:rPr>
          <w:rFonts w:ascii="Calibri" w:hAnsi="Calibri"/>
          <w:bCs/>
          <w:sz w:val="22"/>
          <w:szCs w:val="22"/>
        </w:rPr>
        <w:t xml:space="preserve"> nuovo </w:t>
      </w:r>
      <w:r w:rsidRPr="002071DF">
        <w:rPr>
          <w:rFonts w:ascii="Calibri" w:hAnsi="Calibri"/>
          <w:bCs/>
          <w:sz w:val="22"/>
          <w:szCs w:val="22"/>
        </w:rPr>
        <w:t xml:space="preserve"> sistema</w:t>
      </w:r>
      <w:r w:rsidR="007C549D" w:rsidRPr="002071DF">
        <w:rPr>
          <w:rFonts w:ascii="Calibri" w:hAnsi="Calibri"/>
          <w:bCs/>
          <w:sz w:val="22"/>
          <w:szCs w:val="22"/>
        </w:rPr>
        <w:t xml:space="preserve"> di gestione del front office che prevede la prenotazione obbligatoria di </w:t>
      </w:r>
      <w:r w:rsidRPr="002071DF">
        <w:rPr>
          <w:rFonts w:ascii="Calibri" w:hAnsi="Calibri"/>
          <w:bCs/>
          <w:sz w:val="22"/>
          <w:szCs w:val="22"/>
        </w:rPr>
        <w:t>appuntament</w:t>
      </w:r>
      <w:r w:rsidR="007C549D" w:rsidRPr="002071DF">
        <w:rPr>
          <w:rFonts w:ascii="Calibri" w:hAnsi="Calibri"/>
          <w:bCs/>
          <w:sz w:val="22"/>
          <w:szCs w:val="22"/>
        </w:rPr>
        <w:t>i</w:t>
      </w:r>
      <w:r w:rsidRPr="002071DF">
        <w:rPr>
          <w:rFonts w:ascii="Calibri" w:hAnsi="Calibri"/>
          <w:bCs/>
          <w:sz w:val="22"/>
          <w:szCs w:val="22"/>
        </w:rPr>
        <w:t xml:space="preserve"> per l</w:t>
      </w:r>
      <w:r w:rsidR="007C549D" w:rsidRPr="002071DF">
        <w:rPr>
          <w:rFonts w:ascii="Calibri" w:hAnsi="Calibri"/>
          <w:bCs/>
          <w:sz w:val="22"/>
          <w:szCs w:val="22"/>
        </w:rPr>
        <w:t xml:space="preserve">a fruizione </w:t>
      </w:r>
      <w:r w:rsidR="007C549D" w:rsidRPr="002071DF">
        <w:rPr>
          <w:rFonts w:ascii="Calibri" w:hAnsi="Calibri"/>
          <w:b/>
          <w:bCs/>
          <w:sz w:val="22"/>
          <w:szCs w:val="22"/>
          <w:u w:val="single"/>
        </w:rPr>
        <w:t xml:space="preserve">di tutti i </w:t>
      </w:r>
      <w:r w:rsidRPr="002071DF">
        <w:rPr>
          <w:rFonts w:ascii="Calibri" w:hAnsi="Calibri"/>
          <w:b/>
          <w:bCs/>
          <w:sz w:val="22"/>
          <w:szCs w:val="22"/>
          <w:u w:val="single"/>
        </w:rPr>
        <w:t>servizi</w:t>
      </w:r>
      <w:r w:rsidRPr="002071DF">
        <w:rPr>
          <w:rFonts w:ascii="Calibri" w:hAnsi="Calibri"/>
          <w:bCs/>
          <w:sz w:val="22"/>
          <w:szCs w:val="22"/>
        </w:rPr>
        <w:t xml:space="preserve"> ad esclusione del rilascio dei certificati e visure.</w:t>
      </w:r>
      <w:r w:rsidR="007A78BF" w:rsidRPr="002071DF">
        <w:rPr>
          <w:rFonts w:ascii="Calibri" w:hAnsi="Calibri"/>
          <w:bCs/>
          <w:sz w:val="22"/>
          <w:szCs w:val="22"/>
        </w:rPr>
        <w:t xml:space="preserve"> Il sistema degli appuntamenti tiene conto della riorganizzazione degli sportelli decentrati, aperti al pubblico solo alcuni giorni alla settimana, e consentirà</w:t>
      </w:r>
      <w:r w:rsidRPr="002071DF">
        <w:rPr>
          <w:rFonts w:ascii="Calibri" w:hAnsi="Calibri"/>
          <w:bCs/>
          <w:sz w:val="22"/>
          <w:szCs w:val="22"/>
        </w:rPr>
        <w:t xml:space="preserve"> </w:t>
      </w:r>
      <w:r w:rsidR="007A78BF" w:rsidRPr="002071DF">
        <w:rPr>
          <w:rFonts w:ascii="Calibri" w:hAnsi="Calibri"/>
          <w:bCs/>
          <w:sz w:val="22"/>
          <w:szCs w:val="22"/>
        </w:rPr>
        <w:t>di regolare l’affluenza degli utenti nell’ottica di una riduzione dei tempi di attesa e di una più alta qualità dei servizi offerti.</w:t>
      </w:r>
    </w:p>
    <w:p w:rsidR="00DA4FF1" w:rsidRPr="00F004E0" w:rsidRDefault="00DA4FF1" w:rsidP="00DA4FF1">
      <w:pPr>
        <w:spacing w:before="120" w:line="22" w:lineRule="atLeast"/>
        <w:ind w:right="566"/>
        <w:jc w:val="both"/>
        <w:rPr>
          <w:rFonts w:ascii="Calibri" w:hAnsi="Calibri"/>
          <w:bCs/>
          <w:sz w:val="22"/>
          <w:szCs w:val="22"/>
        </w:rPr>
      </w:pPr>
      <w:r w:rsidRPr="00F004E0">
        <w:rPr>
          <w:rFonts w:ascii="Calibri" w:hAnsi="Calibri"/>
          <w:bCs/>
          <w:sz w:val="22"/>
          <w:szCs w:val="22"/>
        </w:rPr>
        <w:t>Operativamente, si andranno a mettere in campo le operazioni</w:t>
      </w:r>
      <w:r w:rsidR="00F004E0" w:rsidRPr="00F004E0">
        <w:rPr>
          <w:rFonts w:ascii="Calibri" w:hAnsi="Calibri"/>
          <w:bCs/>
          <w:sz w:val="22"/>
          <w:szCs w:val="22"/>
        </w:rPr>
        <w:t xml:space="preserve"> come di seguito illustrate.</w:t>
      </w:r>
    </w:p>
    <w:p w:rsidR="00F004E0" w:rsidRPr="002071DF" w:rsidRDefault="00F004E0" w:rsidP="00DA4FF1">
      <w:pPr>
        <w:spacing w:before="120" w:line="22" w:lineRule="atLeast"/>
        <w:ind w:right="566"/>
        <w:jc w:val="both"/>
        <w:rPr>
          <w:rFonts w:ascii="Calibri" w:hAnsi="Calibri"/>
          <w:b/>
          <w:bCs/>
          <w:sz w:val="22"/>
          <w:szCs w:val="22"/>
          <w:u w:val="single"/>
        </w:rPr>
      </w:pPr>
      <w:r w:rsidRPr="002071DF">
        <w:rPr>
          <w:rFonts w:ascii="Calibri" w:hAnsi="Calibri"/>
          <w:b/>
          <w:bCs/>
          <w:sz w:val="22"/>
          <w:szCs w:val="22"/>
          <w:u w:val="single"/>
        </w:rPr>
        <w:t>Sede centrale di Verona</w:t>
      </w:r>
    </w:p>
    <w:p w:rsidR="00DA4FF1" w:rsidRPr="002071DF" w:rsidRDefault="00DA4FF1" w:rsidP="00DA4FF1">
      <w:pPr>
        <w:numPr>
          <w:ilvl w:val="0"/>
          <w:numId w:val="17"/>
        </w:numPr>
        <w:spacing w:before="120" w:line="22" w:lineRule="atLeast"/>
        <w:ind w:right="566"/>
        <w:jc w:val="both"/>
        <w:rPr>
          <w:rFonts w:ascii="Calibri" w:hAnsi="Calibri"/>
          <w:bCs/>
          <w:sz w:val="22"/>
          <w:szCs w:val="22"/>
        </w:rPr>
      </w:pPr>
      <w:r w:rsidRPr="002071DF">
        <w:rPr>
          <w:rFonts w:ascii="Calibri" w:hAnsi="Calibri"/>
          <w:b/>
          <w:bCs/>
          <w:sz w:val="22"/>
          <w:szCs w:val="22"/>
          <w:u w:val="single"/>
        </w:rPr>
        <w:t>dal 16 aprile</w:t>
      </w:r>
      <w:r w:rsidRPr="002071DF">
        <w:rPr>
          <w:rFonts w:ascii="Calibri" w:hAnsi="Calibri"/>
          <w:bCs/>
          <w:sz w:val="22"/>
          <w:szCs w:val="22"/>
        </w:rPr>
        <w:t xml:space="preserve"> i documenti per l’estero </w:t>
      </w:r>
      <w:r w:rsidRPr="002071DF">
        <w:rPr>
          <w:rFonts w:ascii="Calibri" w:hAnsi="Calibri"/>
          <w:b/>
          <w:bCs/>
          <w:caps/>
          <w:sz w:val="22"/>
          <w:szCs w:val="22"/>
          <w:u w:val="single"/>
        </w:rPr>
        <w:t>potranno essere richiesti solamente previo appuntamento</w:t>
      </w:r>
      <w:r w:rsidRPr="002071DF">
        <w:rPr>
          <w:rFonts w:ascii="Calibri" w:hAnsi="Calibri"/>
          <w:bCs/>
          <w:sz w:val="22"/>
          <w:szCs w:val="22"/>
        </w:rPr>
        <w:t xml:space="preserve">, in maniera analoga a quanto avviene ora il rilascio dei dispositivi per la </w:t>
      </w:r>
      <w:r w:rsidRPr="002071DF">
        <w:rPr>
          <w:rFonts w:ascii="Calibri" w:hAnsi="Calibri"/>
          <w:bCs/>
          <w:sz w:val="22"/>
          <w:szCs w:val="22"/>
        </w:rPr>
        <w:lastRenderedPageBreak/>
        <w:t xml:space="preserve">firma digitale; gli appuntamenti si potranno prenotare dalla sezione “Servizi Online” del sito camerale </w:t>
      </w:r>
      <w:hyperlink r:id="rId14" w:history="1">
        <w:r w:rsidRPr="002071DF">
          <w:rPr>
            <w:rStyle w:val="Collegamentoipertestuale"/>
            <w:rFonts w:ascii="Calibri" w:hAnsi="Calibri"/>
            <w:bCs/>
            <w:sz w:val="22"/>
            <w:szCs w:val="22"/>
          </w:rPr>
          <w:t>www.vr.camcom.it</w:t>
        </w:r>
      </w:hyperlink>
      <w:r w:rsidRPr="002071DF">
        <w:rPr>
          <w:rFonts w:ascii="Calibri" w:hAnsi="Calibri"/>
          <w:bCs/>
          <w:sz w:val="22"/>
          <w:szCs w:val="22"/>
        </w:rPr>
        <w:t xml:space="preserve"> </w:t>
      </w:r>
    </w:p>
    <w:p w:rsidR="00F004E0" w:rsidRPr="002071DF" w:rsidRDefault="00F004E0" w:rsidP="00F004E0">
      <w:pPr>
        <w:spacing w:before="120" w:line="22" w:lineRule="atLeast"/>
        <w:ind w:right="566"/>
        <w:jc w:val="both"/>
        <w:rPr>
          <w:rFonts w:ascii="Calibri" w:hAnsi="Calibri"/>
          <w:bCs/>
          <w:sz w:val="22"/>
          <w:szCs w:val="22"/>
        </w:rPr>
      </w:pPr>
      <w:r w:rsidRPr="002071DF">
        <w:rPr>
          <w:rFonts w:ascii="Calibri" w:hAnsi="Calibri"/>
          <w:b/>
          <w:bCs/>
          <w:sz w:val="22"/>
          <w:szCs w:val="22"/>
          <w:u w:val="single"/>
        </w:rPr>
        <w:t>Sedi decentrate di Villafranca, San Bonifacio, Legnago:</w:t>
      </w:r>
    </w:p>
    <w:p w:rsidR="00F004E0" w:rsidRPr="002071DF" w:rsidRDefault="00F004E0" w:rsidP="00F004E0">
      <w:pPr>
        <w:pStyle w:val="Paragrafoelenco"/>
        <w:numPr>
          <w:ilvl w:val="0"/>
          <w:numId w:val="17"/>
        </w:numPr>
        <w:spacing w:before="120" w:line="22" w:lineRule="atLeast"/>
        <w:ind w:right="566"/>
        <w:jc w:val="both"/>
        <w:rPr>
          <w:bCs/>
        </w:rPr>
      </w:pPr>
      <w:r w:rsidRPr="002071DF">
        <w:rPr>
          <w:b/>
          <w:bCs/>
          <w:u w:val="single"/>
        </w:rPr>
        <w:t>dal 9 aprile</w:t>
      </w:r>
      <w:r w:rsidRPr="002071DF">
        <w:rPr>
          <w:bCs/>
        </w:rPr>
        <w:t xml:space="preserve"> tutti i servizi della sede decentrata di Villafranca di Verona (ad eccezione del rilascio dei certificati e visure) verranno erogati previo appuntamento da prenotare accedendo alla sezione “Servizi Online” del sito camerale </w:t>
      </w:r>
      <w:hyperlink r:id="rId15" w:history="1">
        <w:r w:rsidRPr="002071DF">
          <w:rPr>
            <w:rStyle w:val="Collegamentoipertestuale"/>
            <w:bCs/>
          </w:rPr>
          <w:t>www.vr.camcom.it</w:t>
        </w:r>
      </w:hyperlink>
      <w:r w:rsidRPr="002071DF">
        <w:rPr>
          <w:rStyle w:val="Collegamentoipertestuale"/>
          <w:bCs/>
        </w:rPr>
        <w:t xml:space="preserve">. </w:t>
      </w:r>
      <w:r w:rsidRPr="002071DF">
        <w:rPr>
          <w:bCs/>
        </w:rPr>
        <w:t xml:space="preserve"> I certificati e le visure potranno essere richiesti direttamente alla sportello a partire dalle ore 11.45 fino alla chiusura (ossia alle ore 12.15) nei giorni di apertura della sede decentrata</w:t>
      </w:r>
    </w:p>
    <w:p w:rsidR="00F004E0" w:rsidRPr="002071DF" w:rsidRDefault="00F004E0" w:rsidP="00F004E0">
      <w:pPr>
        <w:pStyle w:val="Paragrafoelenco"/>
        <w:numPr>
          <w:ilvl w:val="0"/>
          <w:numId w:val="17"/>
        </w:numPr>
        <w:spacing w:before="120" w:line="22" w:lineRule="atLeast"/>
        <w:ind w:right="566"/>
        <w:jc w:val="both"/>
        <w:rPr>
          <w:bCs/>
        </w:rPr>
      </w:pPr>
      <w:r w:rsidRPr="002071DF">
        <w:rPr>
          <w:b/>
          <w:bCs/>
          <w:u w:val="single"/>
        </w:rPr>
        <w:t>a partire dalla seconda metà del mese di maggio</w:t>
      </w:r>
      <w:r w:rsidRPr="002071DF">
        <w:rPr>
          <w:b/>
          <w:bCs/>
        </w:rPr>
        <w:t xml:space="preserve"> </w:t>
      </w:r>
      <w:r w:rsidRPr="002071DF">
        <w:rPr>
          <w:bCs/>
        </w:rPr>
        <w:t>anche per le altre sedi decentrate di San Bonifacio e di Legnago verrà introdotto il sistema di appuntamenti per i servizi erogati ad esclusione del rilascio dei certificati e delle visure. Seguirà specifica comunicazione.</w:t>
      </w:r>
    </w:p>
    <w:p w:rsidR="00F004E0" w:rsidRPr="002071DF" w:rsidRDefault="00F004E0" w:rsidP="00F004E0">
      <w:pPr>
        <w:spacing w:before="120" w:line="22" w:lineRule="atLeast"/>
        <w:ind w:right="566"/>
        <w:jc w:val="both"/>
        <w:rPr>
          <w:rFonts w:ascii="Calibri" w:hAnsi="Calibri"/>
          <w:bCs/>
          <w:sz w:val="22"/>
          <w:szCs w:val="22"/>
        </w:rPr>
      </w:pPr>
      <w:r w:rsidRPr="002071DF">
        <w:rPr>
          <w:rFonts w:ascii="Calibri" w:hAnsi="Calibri"/>
          <w:b/>
          <w:bCs/>
          <w:sz w:val="22"/>
          <w:szCs w:val="22"/>
          <w:u w:val="single"/>
        </w:rPr>
        <w:t xml:space="preserve">Per tutte le sedi: </w:t>
      </w:r>
    </w:p>
    <w:p w:rsidR="00DA4FF1" w:rsidRPr="002071DF" w:rsidRDefault="00DA4FF1" w:rsidP="00DA4FF1">
      <w:pPr>
        <w:numPr>
          <w:ilvl w:val="0"/>
          <w:numId w:val="17"/>
        </w:numPr>
        <w:spacing w:before="120" w:line="22" w:lineRule="atLeast"/>
        <w:ind w:right="566"/>
        <w:jc w:val="both"/>
        <w:rPr>
          <w:rFonts w:ascii="Calibri" w:hAnsi="Calibri"/>
          <w:bCs/>
          <w:sz w:val="22"/>
          <w:szCs w:val="22"/>
        </w:rPr>
      </w:pPr>
      <w:r w:rsidRPr="002071DF">
        <w:rPr>
          <w:rFonts w:ascii="Calibri" w:hAnsi="Calibri"/>
          <w:bCs/>
          <w:sz w:val="22"/>
          <w:szCs w:val="22"/>
        </w:rPr>
        <w:t xml:space="preserve">ogni appuntamento, </w:t>
      </w:r>
      <w:r w:rsidRPr="002071DF">
        <w:rPr>
          <w:rFonts w:ascii="Calibri" w:hAnsi="Calibri"/>
          <w:b/>
          <w:bCs/>
          <w:sz w:val="22"/>
          <w:szCs w:val="22"/>
          <w:u w:val="single"/>
        </w:rPr>
        <w:t>della durata di 15 minuti</w:t>
      </w:r>
      <w:r w:rsidRPr="002071DF">
        <w:rPr>
          <w:rFonts w:ascii="Calibri" w:hAnsi="Calibri"/>
          <w:bCs/>
          <w:sz w:val="22"/>
          <w:szCs w:val="22"/>
        </w:rPr>
        <w:t xml:space="preserve">, darà la possibilità di </w:t>
      </w:r>
      <w:r w:rsidRPr="002071DF">
        <w:rPr>
          <w:rFonts w:ascii="Calibri" w:hAnsi="Calibri"/>
          <w:b/>
          <w:bCs/>
          <w:sz w:val="22"/>
          <w:szCs w:val="22"/>
          <w:u w:val="single"/>
        </w:rPr>
        <w:t>evadere fino a 5 documenti/protocolli</w:t>
      </w:r>
      <w:r w:rsidRPr="002071DF">
        <w:rPr>
          <w:rFonts w:ascii="Calibri" w:hAnsi="Calibri"/>
          <w:bCs/>
          <w:sz w:val="22"/>
          <w:szCs w:val="22"/>
        </w:rPr>
        <w:t>, indipendentemente dalle ulteriori copie richieste. In questa fase verrà garantita l’evasione a vista, con esclusione dei Carnet ATA;</w:t>
      </w:r>
    </w:p>
    <w:p w:rsidR="00DA4FF1" w:rsidRPr="002071DF" w:rsidRDefault="00DA4FF1" w:rsidP="00DA4FF1">
      <w:pPr>
        <w:numPr>
          <w:ilvl w:val="0"/>
          <w:numId w:val="17"/>
        </w:numPr>
        <w:spacing w:before="120" w:line="22" w:lineRule="atLeast"/>
        <w:ind w:right="566"/>
        <w:jc w:val="both"/>
        <w:rPr>
          <w:rFonts w:ascii="Calibri" w:hAnsi="Calibri"/>
          <w:bCs/>
          <w:sz w:val="22"/>
          <w:szCs w:val="22"/>
        </w:rPr>
      </w:pPr>
      <w:r w:rsidRPr="002071DF">
        <w:rPr>
          <w:rFonts w:ascii="Calibri" w:hAnsi="Calibri"/>
          <w:b/>
          <w:bCs/>
          <w:sz w:val="22"/>
          <w:szCs w:val="22"/>
          <w:u w:val="single"/>
        </w:rPr>
        <w:t>nei mesi di maggio e giugno</w:t>
      </w:r>
      <w:r w:rsidRPr="002071DF">
        <w:rPr>
          <w:rFonts w:ascii="Calibri" w:hAnsi="Calibri"/>
          <w:bCs/>
          <w:sz w:val="22"/>
          <w:szCs w:val="22"/>
        </w:rPr>
        <w:t xml:space="preserve"> verranno organizzati, sia presso la sede centrale che presso le sedi periferiche, </w:t>
      </w:r>
      <w:r w:rsidRPr="002071DF">
        <w:rPr>
          <w:rFonts w:ascii="Calibri" w:hAnsi="Calibri"/>
          <w:bCs/>
          <w:sz w:val="22"/>
          <w:szCs w:val="22"/>
          <w:u w:val="single"/>
        </w:rPr>
        <w:t>specifici incontri di formazione</w:t>
      </w:r>
      <w:r w:rsidRPr="002071DF">
        <w:rPr>
          <w:rFonts w:ascii="Calibri" w:hAnsi="Calibri"/>
          <w:bCs/>
          <w:sz w:val="22"/>
          <w:szCs w:val="22"/>
        </w:rPr>
        <w:t xml:space="preserve"> sull’utilizzo dell’applicativo Cert’ò di </w:t>
      </w:r>
      <w:proofErr w:type="spellStart"/>
      <w:r w:rsidRPr="002071DF">
        <w:rPr>
          <w:rFonts w:ascii="Calibri" w:hAnsi="Calibri"/>
          <w:bCs/>
          <w:sz w:val="22"/>
          <w:szCs w:val="22"/>
        </w:rPr>
        <w:t>Infocamere</w:t>
      </w:r>
      <w:proofErr w:type="spellEnd"/>
      <w:r w:rsidRPr="002071DF">
        <w:rPr>
          <w:rFonts w:ascii="Calibri" w:hAnsi="Calibri"/>
          <w:bCs/>
          <w:sz w:val="22"/>
          <w:szCs w:val="22"/>
        </w:rPr>
        <w:t>;</w:t>
      </w:r>
    </w:p>
    <w:p w:rsidR="00DA4FF1" w:rsidRPr="002071DF" w:rsidRDefault="00DA4FF1" w:rsidP="00DA4FF1">
      <w:pPr>
        <w:numPr>
          <w:ilvl w:val="0"/>
          <w:numId w:val="17"/>
        </w:numPr>
        <w:spacing w:before="120" w:line="22" w:lineRule="atLeast"/>
        <w:ind w:right="566"/>
        <w:jc w:val="both"/>
        <w:rPr>
          <w:rFonts w:ascii="Calibri" w:hAnsi="Calibri"/>
          <w:bCs/>
          <w:sz w:val="22"/>
          <w:szCs w:val="22"/>
        </w:rPr>
      </w:pPr>
      <w:r w:rsidRPr="002071DF">
        <w:rPr>
          <w:rFonts w:ascii="Calibri" w:hAnsi="Calibri"/>
          <w:b/>
          <w:bCs/>
          <w:sz w:val="22"/>
          <w:szCs w:val="22"/>
          <w:u w:val="single"/>
        </w:rPr>
        <w:t>dal 1 luglio al 31 agosto</w:t>
      </w:r>
      <w:r w:rsidRPr="002071DF">
        <w:rPr>
          <w:rFonts w:ascii="Calibri" w:hAnsi="Calibri"/>
          <w:bCs/>
          <w:sz w:val="22"/>
          <w:szCs w:val="22"/>
        </w:rPr>
        <w:t xml:space="preserve"> si darà avvio alla fase sperimentale, durante la quale saranno consentite </w:t>
      </w:r>
      <w:r w:rsidRPr="002071DF">
        <w:rPr>
          <w:rFonts w:ascii="Calibri" w:hAnsi="Calibri"/>
          <w:bCs/>
          <w:sz w:val="22"/>
          <w:szCs w:val="22"/>
          <w:u w:val="single"/>
        </w:rPr>
        <w:t>due modalità alternative per l’invio delle richieste</w:t>
      </w:r>
      <w:r w:rsidRPr="002071DF">
        <w:rPr>
          <w:rFonts w:ascii="Calibri" w:hAnsi="Calibri"/>
          <w:bCs/>
          <w:sz w:val="22"/>
          <w:szCs w:val="22"/>
        </w:rPr>
        <w:t>, ossia l’invio telematico tramite Cert’ò oppure su appuntamento allo sportello;</w:t>
      </w:r>
    </w:p>
    <w:p w:rsidR="00DA4FF1" w:rsidRPr="002071DF" w:rsidRDefault="00DA4FF1" w:rsidP="00DA4FF1">
      <w:pPr>
        <w:numPr>
          <w:ilvl w:val="0"/>
          <w:numId w:val="17"/>
        </w:numPr>
        <w:spacing w:before="120" w:line="22" w:lineRule="atLeast"/>
        <w:ind w:right="566"/>
        <w:jc w:val="both"/>
        <w:rPr>
          <w:rFonts w:ascii="Calibri" w:hAnsi="Calibri"/>
          <w:bCs/>
          <w:sz w:val="22"/>
          <w:szCs w:val="22"/>
        </w:rPr>
      </w:pPr>
      <w:r w:rsidRPr="002071DF">
        <w:rPr>
          <w:rFonts w:ascii="Calibri" w:hAnsi="Calibri"/>
          <w:b/>
          <w:bCs/>
          <w:sz w:val="22"/>
          <w:szCs w:val="22"/>
          <w:u w:val="single"/>
        </w:rPr>
        <w:t>dal 1 settembre</w:t>
      </w:r>
      <w:r w:rsidRPr="002071DF">
        <w:rPr>
          <w:rFonts w:ascii="Calibri" w:hAnsi="Calibri"/>
          <w:bCs/>
          <w:sz w:val="22"/>
          <w:szCs w:val="22"/>
        </w:rPr>
        <w:t xml:space="preserve"> entrerà in vigore </w:t>
      </w:r>
      <w:r w:rsidRPr="002071DF">
        <w:rPr>
          <w:rFonts w:ascii="Calibri" w:hAnsi="Calibri"/>
          <w:b/>
          <w:bCs/>
          <w:sz w:val="22"/>
          <w:szCs w:val="22"/>
          <w:u w:val="single"/>
        </w:rPr>
        <w:t>L’OBBLIGO DI INVIO TELEMATICO TRAMITE CERT’O PER I CERTIFICATI DI ORIGINE</w:t>
      </w:r>
      <w:r w:rsidRPr="002071DF">
        <w:rPr>
          <w:rFonts w:ascii="Calibri" w:hAnsi="Calibri"/>
          <w:bCs/>
          <w:sz w:val="22"/>
          <w:szCs w:val="22"/>
        </w:rPr>
        <w:t>, mentre per gli altri tipi di documenti e visti si potrà continuare ad utilizzare il sistema degli appuntamenti.</w:t>
      </w:r>
    </w:p>
    <w:p w:rsidR="00F004E0" w:rsidRDefault="00F004E0" w:rsidP="00DA4FF1">
      <w:pPr>
        <w:spacing w:before="120" w:line="22" w:lineRule="atLeast"/>
        <w:ind w:right="566"/>
        <w:jc w:val="both"/>
        <w:rPr>
          <w:rFonts w:ascii="Calibri" w:hAnsi="Calibri"/>
          <w:bCs/>
          <w:sz w:val="22"/>
          <w:szCs w:val="22"/>
        </w:rPr>
      </w:pPr>
    </w:p>
    <w:p w:rsidR="00DA4FF1" w:rsidRPr="00DA4FF1" w:rsidRDefault="00DA4FF1" w:rsidP="00DA4FF1">
      <w:pPr>
        <w:spacing w:before="120" w:line="22" w:lineRule="atLeast"/>
        <w:ind w:right="566"/>
        <w:jc w:val="both"/>
        <w:rPr>
          <w:rFonts w:ascii="Calibri" w:hAnsi="Calibri"/>
          <w:bCs/>
          <w:sz w:val="22"/>
          <w:szCs w:val="22"/>
        </w:rPr>
      </w:pPr>
      <w:r>
        <w:rPr>
          <w:rFonts w:ascii="Calibri" w:hAnsi="Calibri"/>
          <w:bCs/>
          <w:sz w:val="22"/>
          <w:szCs w:val="22"/>
        </w:rPr>
        <w:t>A</w:t>
      </w:r>
      <w:r w:rsidRPr="00DA4FF1">
        <w:rPr>
          <w:rFonts w:ascii="Calibri" w:hAnsi="Calibri"/>
          <w:bCs/>
          <w:sz w:val="22"/>
          <w:szCs w:val="22"/>
        </w:rPr>
        <w:t>l fine di incentivare il passaggio alla richiesta telematica,</w:t>
      </w:r>
      <w:r>
        <w:rPr>
          <w:rFonts w:ascii="Calibri" w:hAnsi="Calibri"/>
          <w:bCs/>
          <w:sz w:val="22"/>
          <w:szCs w:val="22"/>
        </w:rPr>
        <w:t xml:space="preserve"> </w:t>
      </w:r>
      <w:r w:rsidRPr="00DA4FF1">
        <w:rPr>
          <w:rFonts w:ascii="Calibri" w:hAnsi="Calibri"/>
          <w:b/>
          <w:bCs/>
          <w:sz w:val="22"/>
          <w:szCs w:val="22"/>
          <w:u w:val="single"/>
        </w:rPr>
        <w:t>nel periodo dal 1 luglio 2018 al 31 dicembre 2018 la consegna tramite corriere dei documenti richiesti avverrà gratuitamente</w:t>
      </w:r>
      <w:r w:rsidRPr="00DA4FF1">
        <w:rPr>
          <w:rFonts w:ascii="Calibri" w:hAnsi="Calibri"/>
          <w:bCs/>
          <w:sz w:val="22"/>
          <w:szCs w:val="22"/>
        </w:rPr>
        <w:t>, ovvero a spese della Camera di Commercio.</w:t>
      </w:r>
    </w:p>
    <w:p w:rsidR="00DA4FF1" w:rsidRPr="00DA4FF1" w:rsidRDefault="00DA4FF1" w:rsidP="00DA4FF1">
      <w:pPr>
        <w:spacing w:before="120" w:line="22" w:lineRule="atLeast"/>
        <w:ind w:right="566"/>
        <w:jc w:val="both"/>
        <w:rPr>
          <w:rFonts w:ascii="Calibri" w:hAnsi="Calibri"/>
          <w:bCs/>
          <w:sz w:val="22"/>
          <w:szCs w:val="22"/>
        </w:rPr>
      </w:pPr>
      <w:r w:rsidRPr="00DA4FF1">
        <w:rPr>
          <w:rFonts w:ascii="Calibri" w:hAnsi="Calibri"/>
          <w:bCs/>
          <w:sz w:val="22"/>
          <w:szCs w:val="22"/>
        </w:rPr>
        <w:t>Per quanto riguarda le richieste telematiche fatte attraverso l’applicativo Cert’ò, la Camera di Commercio gestirà le richieste delle imprese a seconda dell’ubicazione della sede delle stesse, secondo un principio di zonizzazione e vicinanza, che verrà illustrato nel corso degli incontri formativi.</w:t>
      </w:r>
    </w:p>
    <w:p w:rsidR="00DA4FF1" w:rsidRPr="00DA4FF1" w:rsidRDefault="00DA4FF1" w:rsidP="00DA4FF1">
      <w:pPr>
        <w:spacing w:before="120" w:line="22" w:lineRule="atLeast"/>
        <w:ind w:right="566"/>
        <w:jc w:val="both"/>
        <w:rPr>
          <w:rFonts w:ascii="Calibri" w:hAnsi="Calibri"/>
          <w:bCs/>
          <w:sz w:val="22"/>
          <w:szCs w:val="22"/>
        </w:rPr>
      </w:pPr>
      <w:r w:rsidRPr="00DA4FF1">
        <w:rPr>
          <w:rFonts w:ascii="Calibri" w:hAnsi="Calibri"/>
          <w:bCs/>
          <w:sz w:val="22"/>
          <w:szCs w:val="22"/>
        </w:rPr>
        <w:t>Con l’occasione si augura buon lavoro.</w:t>
      </w:r>
    </w:p>
    <w:p w:rsidR="00E16F69" w:rsidRDefault="00E16F69" w:rsidP="00DA4FF1">
      <w:pPr>
        <w:pStyle w:val="Corpodeltesto2"/>
        <w:tabs>
          <w:tab w:val="left" w:pos="851"/>
        </w:tabs>
        <w:spacing w:before="120" w:after="0" w:line="22" w:lineRule="atLeast"/>
        <w:ind w:right="-142"/>
        <w:jc w:val="both"/>
        <w:rPr>
          <w:rFonts w:ascii="Calibri" w:hAnsi="Calibri" w:cs="Calibri"/>
          <w:sz w:val="22"/>
          <w:szCs w:val="22"/>
        </w:rPr>
      </w:pPr>
    </w:p>
    <w:tbl>
      <w:tblPr>
        <w:tblW w:w="4394" w:type="dxa"/>
        <w:tblInd w:w="5457" w:type="dxa"/>
        <w:tblLayout w:type="fixed"/>
        <w:tblCellMar>
          <w:left w:w="70" w:type="dxa"/>
          <w:right w:w="70" w:type="dxa"/>
        </w:tblCellMar>
        <w:tblLook w:val="0000" w:firstRow="0" w:lastRow="0" w:firstColumn="0" w:lastColumn="0" w:noHBand="0" w:noVBand="0"/>
      </w:tblPr>
      <w:tblGrid>
        <w:gridCol w:w="4394"/>
      </w:tblGrid>
      <w:tr w:rsidR="00AE7EEB" w:rsidRPr="002E216D" w:rsidTr="00FF1BE7">
        <w:tc>
          <w:tcPr>
            <w:tcW w:w="4394" w:type="dxa"/>
          </w:tcPr>
          <w:p w:rsidR="00AE7EEB" w:rsidRPr="00FF1BE7" w:rsidRDefault="001E0FCC" w:rsidP="001E0FCC">
            <w:pPr>
              <w:spacing w:before="120" w:line="22" w:lineRule="atLeast"/>
              <w:jc w:val="center"/>
              <w:rPr>
                <w:rFonts w:ascii="Calibri" w:hAnsi="Calibri"/>
                <w:sz w:val="22"/>
                <w:szCs w:val="22"/>
              </w:rPr>
            </w:pPr>
            <w:r>
              <w:rPr>
                <w:rFonts w:ascii="Calibri" w:hAnsi="Calibri"/>
                <w:sz w:val="22"/>
                <w:szCs w:val="22"/>
              </w:rPr>
              <w:t>IL DIRIGENTE AREA ANAGRAFE E REGISTRI</w:t>
            </w:r>
          </w:p>
        </w:tc>
      </w:tr>
      <w:tr w:rsidR="00FF1BE7" w:rsidRPr="002E216D" w:rsidTr="00FF1BE7">
        <w:tc>
          <w:tcPr>
            <w:tcW w:w="4394" w:type="dxa"/>
          </w:tcPr>
          <w:p w:rsidR="00FF1BE7" w:rsidRPr="00FF1BE7" w:rsidRDefault="001E0FCC" w:rsidP="001E0FCC">
            <w:pPr>
              <w:spacing w:before="120" w:line="22" w:lineRule="atLeast"/>
              <w:jc w:val="center"/>
              <w:rPr>
                <w:rFonts w:ascii="Calibri" w:hAnsi="Calibri"/>
                <w:sz w:val="22"/>
                <w:szCs w:val="22"/>
              </w:rPr>
            </w:pPr>
            <w:r>
              <w:rPr>
                <w:rFonts w:ascii="Calibri" w:hAnsi="Calibri"/>
                <w:sz w:val="22"/>
                <w:szCs w:val="22"/>
              </w:rPr>
              <w:t>(Dott. Pietro Scola)</w:t>
            </w:r>
          </w:p>
        </w:tc>
      </w:tr>
    </w:tbl>
    <w:p w:rsidR="001E0FCC" w:rsidRDefault="001E0FCC" w:rsidP="0012442A">
      <w:pPr>
        <w:pStyle w:val="Paragrafoelenco"/>
        <w:ind w:left="360"/>
        <w:jc w:val="center"/>
        <w:rPr>
          <w:rFonts w:cs="Calibri"/>
          <w:sz w:val="18"/>
          <w:szCs w:val="18"/>
        </w:rPr>
      </w:pPr>
    </w:p>
    <w:p w:rsidR="001E0FCC" w:rsidRDefault="001E0FCC" w:rsidP="0012442A">
      <w:pPr>
        <w:pStyle w:val="Paragrafoelenco"/>
        <w:ind w:left="360"/>
        <w:jc w:val="center"/>
        <w:rPr>
          <w:rFonts w:cs="Calibri"/>
          <w:sz w:val="18"/>
          <w:szCs w:val="18"/>
        </w:rPr>
      </w:pPr>
    </w:p>
    <w:p w:rsidR="002071DF" w:rsidRDefault="002071DF" w:rsidP="0012442A">
      <w:pPr>
        <w:pStyle w:val="Paragrafoelenco"/>
        <w:ind w:left="360"/>
        <w:jc w:val="center"/>
        <w:rPr>
          <w:rFonts w:cs="Calibri"/>
          <w:sz w:val="18"/>
          <w:szCs w:val="18"/>
        </w:rPr>
      </w:pPr>
    </w:p>
    <w:p w:rsidR="0012442A" w:rsidRPr="00463DB1" w:rsidRDefault="0012442A" w:rsidP="0012442A">
      <w:pPr>
        <w:pStyle w:val="Paragrafoelenco"/>
        <w:ind w:left="360"/>
        <w:jc w:val="center"/>
        <w:rPr>
          <w:rFonts w:cs="Calibri"/>
          <w:sz w:val="18"/>
          <w:szCs w:val="18"/>
        </w:rPr>
      </w:pPr>
      <w:r w:rsidRPr="00463DB1">
        <w:rPr>
          <w:rFonts w:cs="Calibri"/>
          <w:sz w:val="18"/>
          <w:szCs w:val="18"/>
        </w:rPr>
        <w:t xml:space="preserve">Documento informatico originale, sottoscritto con firma digitale, ai sensi dell’art. 24 D. </w:t>
      </w:r>
      <w:proofErr w:type="spellStart"/>
      <w:r w:rsidRPr="00463DB1">
        <w:rPr>
          <w:rFonts w:cs="Calibri"/>
          <w:sz w:val="18"/>
          <w:szCs w:val="18"/>
        </w:rPr>
        <w:t>Lgs</w:t>
      </w:r>
      <w:proofErr w:type="spellEnd"/>
      <w:r w:rsidRPr="00463DB1">
        <w:rPr>
          <w:rFonts w:cs="Calibri"/>
          <w:sz w:val="18"/>
          <w:szCs w:val="18"/>
        </w:rPr>
        <w:t xml:space="preserve"> 82/2005.</w:t>
      </w:r>
    </w:p>
    <w:sectPr w:rsidR="0012442A" w:rsidRPr="00463DB1" w:rsidSect="002071DF">
      <w:headerReference w:type="default" r:id="rId16"/>
      <w:footerReference w:type="default" r:id="rId17"/>
      <w:pgSz w:w="11907" w:h="16840" w:code="9"/>
      <w:pgMar w:top="1134" w:right="851" w:bottom="851" w:left="964" w:header="720"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B26" w:rsidRDefault="001F0B26">
      <w:r>
        <w:separator/>
      </w:r>
    </w:p>
  </w:endnote>
  <w:endnote w:type="continuationSeparator" w:id="0">
    <w:p w:rsidR="001F0B26" w:rsidRDefault="001F0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rinda">
    <w:panose1 w:val="00000400000000000000"/>
    <w:charset w:val="01"/>
    <w:family w:val="roman"/>
    <w:notTrueType/>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78" w:type="dxa"/>
      <w:tblBorders>
        <w:top w:val="single" w:sz="4" w:space="0" w:color="auto"/>
      </w:tblBorders>
      <w:tblLayout w:type="fixed"/>
      <w:tblCellMar>
        <w:left w:w="70" w:type="dxa"/>
        <w:right w:w="70" w:type="dxa"/>
      </w:tblCellMar>
      <w:tblLook w:val="0000" w:firstRow="0" w:lastRow="0" w:firstColumn="0" w:lastColumn="0" w:noHBand="0" w:noVBand="0"/>
    </w:tblPr>
    <w:tblGrid>
      <w:gridCol w:w="4889"/>
      <w:gridCol w:w="4889"/>
    </w:tblGrid>
    <w:tr w:rsidR="000A0FDD" w:rsidTr="001E0FCC">
      <w:tc>
        <w:tcPr>
          <w:tcW w:w="4889" w:type="dxa"/>
        </w:tcPr>
        <w:p w:rsidR="0012442A" w:rsidRPr="002071DF" w:rsidRDefault="0012442A" w:rsidP="0012442A">
          <w:pPr>
            <w:pStyle w:val="Pidipagina"/>
            <w:tabs>
              <w:tab w:val="clear" w:pos="4819"/>
              <w:tab w:val="clear" w:pos="9638"/>
            </w:tabs>
            <w:spacing w:line="240" w:lineRule="exact"/>
            <w:ind w:left="227"/>
            <w:rPr>
              <w:rFonts w:ascii="Arial" w:hAnsi="Arial"/>
              <w:b/>
              <w:sz w:val="16"/>
              <w:szCs w:val="16"/>
            </w:rPr>
          </w:pPr>
        </w:p>
        <w:p w:rsidR="0012442A" w:rsidRPr="002071DF" w:rsidRDefault="0012442A" w:rsidP="0012442A">
          <w:pPr>
            <w:pStyle w:val="Pidipagina"/>
            <w:tabs>
              <w:tab w:val="clear" w:pos="4819"/>
              <w:tab w:val="clear" w:pos="9638"/>
            </w:tabs>
            <w:spacing w:line="240" w:lineRule="exact"/>
            <w:ind w:left="227"/>
            <w:rPr>
              <w:rFonts w:ascii="Arial" w:hAnsi="Arial"/>
              <w:b/>
              <w:sz w:val="16"/>
              <w:szCs w:val="16"/>
            </w:rPr>
          </w:pPr>
          <w:r w:rsidRPr="002071DF">
            <w:rPr>
              <w:rFonts w:ascii="Arial" w:hAnsi="Arial"/>
              <w:b/>
              <w:sz w:val="16"/>
              <w:szCs w:val="16"/>
            </w:rPr>
            <w:t xml:space="preserve">Responsabile del procedimento: </w:t>
          </w:r>
          <w:r w:rsidR="00DA4FF1" w:rsidRPr="002071DF">
            <w:rPr>
              <w:rFonts w:ascii="Arial" w:hAnsi="Arial"/>
              <w:b/>
              <w:sz w:val="16"/>
              <w:szCs w:val="16"/>
            </w:rPr>
            <w:t>Filomena Fulco</w:t>
          </w:r>
        </w:p>
        <w:p w:rsidR="0012442A" w:rsidRPr="002071DF" w:rsidRDefault="0012442A" w:rsidP="0012442A">
          <w:pPr>
            <w:pStyle w:val="Pidipagina"/>
            <w:tabs>
              <w:tab w:val="clear" w:pos="4819"/>
              <w:tab w:val="clear" w:pos="9638"/>
            </w:tabs>
            <w:spacing w:line="240" w:lineRule="exact"/>
            <w:ind w:left="227"/>
            <w:rPr>
              <w:rFonts w:ascii="Arial" w:hAnsi="Arial"/>
              <w:b/>
              <w:sz w:val="16"/>
              <w:szCs w:val="16"/>
            </w:rPr>
          </w:pPr>
          <w:r w:rsidRPr="002071DF">
            <w:rPr>
              <w:rFonts w:ascii="Arial" w:hAnsi="Arial"/>
              <w:b/>
              <w:sz w:val="16"/>
              <w:szCs w:val="16"/>
            </w:rPr>
            <w:t xml:space="preserve">Funzionario incaricato: </w:t>
          </w:r>
          <w:r w:rsidR="00DA4FF1" w:rsidRPr="002071DF">
            <w:rPr>
              <w:rFonts w:ascii="Arial" w:hAnsi="Arial"/>
              <w:b/>
              <w:sz w:val="16"/>
              <w:szCs w:val="16"/>
            </w:rPr>
            <w:t>Simone Perale</w:t>
          </w:r>
        </w:p>
        <w:p w:rsidR="0012442A" w:rsidRPr="002071DF" w:rsidRDefault="0012442A" w:rsidP="0012442A">
          <w:pPr>
            <w:pStyle w:val="Pidipagina"/>
            <w:tabs>
              <w:tab w:val="clear" w:pos="4819"/>
              <w:tab w:val="clear" w:pos="9638"/>
            </w:tabs>
            <w:spacing w:line="240" w:lineRule="exact"/>
            <w:ind w:left="227"/>
            <w:rPr>
              <w:rFonts w:ascii="Arial" w:hAnsi="Arial"/>
              <w:b/>
              <w:sz w:val="16"/>
              <w:szCs w:val="16"/>
            </w:rPr>
          </w:pPr>
          <w:r w:rsidRPr="002071DF">
            <w:rPr>
              <w:rFonts w:ascii="Arial" w:hAnsi="Arial"/>
              <w:b/>
              <w:sz w:val="16"/>
              <w:szCs w:val="16"/>
            </w:rPr>
            <w:t>Telefono 045 80.85.</w:t>
          </w:r>
          <w:r w:rsidR="00DA4FF1" w:rsidRPr="002071DF">
            <w:rPr>
              <w:rFonts w:ascii="Arial" w:hAnsi="Arial"/>
              <w:b/>
              <w:sz w:val="16"/>
              <w:szCs w:val="16"/>
            </w:rPr>
            <w:t>828</w:t>
          </w:r>
          <w:r w:rsidRPr="002071DF">
            <w:rPr>
              <w:rFonts w:ascii="Arial" w:hAnsi="Arial"/>
              <w:b/>
              <w:sz w:val="16"/>
              <w:szCs w:val="16"/>
            </w:rPr>
            <w:t xml:space="preserve"> </w:t>
          </w:r>
        </w:p>
        <w:p w:rsidR="000A0FDD" w:rsidRPr="002071DF" w:rsidRDefault="0012442A" w:rsidP="00DA4FF1">
          <w:pPr>
            <w:pStyle w:val="Pidipagina"/>
            <w:tabs>
              <w:tab w:val="clear" w:pos="4819"/>
              <w:tab w:val="clear" w:pos="9638"/>
            </w:tabs>
            <w:spacing w:line="240" w:lineRule="exact"/>
            <w:ind w:left="227"/>
            <w:rPr>
              <w:rFonts w:ascii="Arial" w:hAnsi="Arial"/>
              <w:b/>
              <w:sz w:val="16"/>
              <w:szCs w:val="16"/>
            </w:rPr>
          </w:pPr>
          <w:r w:rsidRPr="002071DF">
            <w:rPr>
              <w:rFonts w:ascii="Arial" w:hAnsi="Arial"/>
              <w:b/>
              <w:sz w:val="16"/>
              <w:szCs w:val="16"/>
            </w:rPr>
            <w:t xml:space="preserve">E-mail: </w:t>
          </w:r>
          <w:r w:rsidR="00DA4FF1" w:rsidRPr="002071DF">
            <w:rPr>
              <w:rFonts w:ascii="Arial" w:hAnsi="Arial"/>
              <w:b/>
              <w:sz w:val="16"/>
              <w:szCs w:val="16"/>
            </w:rPr>
            <w:t>filomena.fulco</w:t>
          </w:r>
          <w:r w:rsidRPr="002071DF">
            <w:rPr>
              <w:rFonts w:ascii="Arial" w:hAnsi="Arial"/>
              <w:b/>
              <w:sz w:val="16"/>
              <w:szCs w:val="16"/>
            </w:rPr>
            <w:t>@vr.camcom.it</w:t>
          </w:r>
        </w:p>
      </w:tc>
      <w:tc>
        <w:tcPr>
          <w:tcW w:w="4889" w:type="dxa"/>
        </w:tcPr>
        <w:p w:rsidR="002A0B52" w:rsidRPr="002071DF" w:rsidRDefault="002A0B52">
          <w:pPr>
            <w:rPr>
              <w:sz w:val="16"/>
              <w:szCs w:val="16"/>
            </w:rPr>
          </w:pPr>
        </w:p>
        <w:tbl>
          <w:tblPr>
            <w:tblW w:w="5171" w:type="dxa"/>
            <w:tblBorders>
              <w:insideH w:val="single" w:sz="4" w:space="0" w:color="auto"/>
            </w:tblBorders>
            <w:tblLayout w:type="fixed"/>
            <w:tblLook w:val="04A0" w:firstRow="1" w:lastRow="0" w:firstColumn="1" w:lastColumn="0" w:noHBand="0" w:noVBand="1"/>
          </w:tblPr>
          <w:tblGrid>
            <w:gridCol w:w="2477"/>
            <w:gridCol w:w="2694"/>
          </w:tblGrid>
          <w:tr w:rsidR="002A0B52" w:rsidRPr="002071DF" w:rsidTr="00391615">
            <w:tc>
              <w:tcPr>
                <w:tcW w:w="2477" w:type="dxa"/>
                <w:shd w:val="clear" w:color="auto" w:fill="auto"/>
              </w:tcPr>
              <w:p w:rsidR="002A0B52" w:rsidRPr="002071DF" w:rsidRDefault="001E0FCC" w:rsidP="00391615">
                <w:pPr>
                  <w:pStyle w:val="Pidipagina"/>
                  <w:tabs>
                    <w:tab w:val="clear" w:pos="4819"/>
                    <w:tab w:val="clear" w:pos="9638"/>
                  </w:tabs>
                  <w:spacing w:before="40"/>
                  <w:ind w:right="-568"/>
                  <w:rPr>
                    <w:sz w:val="16"/>
                    <w:szCs w:val="16"/>
                  </w:rPr>
                </w:pPr>
                <w:r w:rsidRPr="002071DF">
                  <w:rPr>
                    <w:noProof/>
                    <w:sz w:val="16"/>
                    <w:szCs w:val="16"/>
                  </w:rPr>
                  <w:drawing>
                    <wp:inline distT="0" distB="0" distL="0" distR="0" wp14:anchorId="5D721F3E" wp14:editId="7E257106">
                      <wp:extent cx="1387475" cy="1127125"/>
                      <wp:effectExtent l="0" t="0" r="3175" b="0"/>
                      <wp:docPr id="12" name="Immagine 12" descr="ISO-9001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O-9001_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7475" cy="1127125"/>
                              </a:xfrm>
                              <a:prstGeom prst="rect">
                                <a:avLst/>
                              </a:prstGeom>
                              <a:noFill/>
                              <a:ln>
                                <a:noFill/>
                              </a:ln>
                            </pic:spPr>
                          </pic:pic>
                        </a:graphicData>
                      </a:graphic>
                    </wp:inline>
                  </w:drawing>
                </w:r>
              </w:p>
              <w:p w:rsidR="002A0B52" w:rsidRPr="002071DF" w:rsidRDefault="002A0B52" w:rsidP="00391615">
                <w:pPr>
                  <w:pStyle w:val="Pidipagina"/>
                  <w:tabs>
                    <w:tab w:val="clear" w:pos="4819"/>
                    <w:tab w:val="clear" w:pos="9638"/>
                  </w:tabs>
                  <w:spacing w:before="40"/>
                  <w:ind w:right="-568"/>
                  <w:rPr>
                    <w:sz w:val="16"/>
                    <w:szCs w:val="16"/>
                  </w:rPr>
                </w:pPr>
              </w:p>
            </w:tc>
            <w:tc>
              <w:tcPr>
                <w:tcW w:w="2694" w:type="dxa"/>
                <w:shd w:val="clear" w:color="auto" w:fill="auto"/>
              </w:tcPr>
              <w:p w:rsidR="002A0B52" w:rsidRPr="002071DF" w:rsidRDefault="002A0B52" w:rsidP="00391615">
                <w:pPr>
                  <w:pStyle w:val="Pidipagina"/>
                  <w:tabs>
                    <w:tab w:val="clear" w:pos="4819"/>
                    <w:tab w:val="clear" w:pos="9638"/>
                  </w:tabs>
                  <w:spacing w:before="40"/>
                  <w:ind w:right="-568"/>
                  <w:rPr>
                    <w:rFonts w:ascii="Arial" w:hAnsi="Arial"/>
                    <w:b/>
                    <w:sz w:val="16"/>
                    <w:szCs w:val="16"/>
                  </w:rPr>
                </w:pPr>
              </w:p>
              <w:p w:rsidR="002A0B52" w:rsidRPr="002071DF" w:rsidRDefault="002A0B52" w:rsidP="00391615">
                <w:pPr>
                  <w:pStyle w:val="Pidipagina"/>
                  <w:tabs>
                    <w:tab w:val="clear" w:pos="4819"/>
                    <w:tab w:val="clear" w:pos="9638"/>
                  </w:tabs>
                  <w:spacing w:before="40"/>
                  <w:ind w:right="-568"/>
                  <w:rPr>
                    <w:rFonts w:ascii="Arial" w:hAnsi="Arial"/>
                    <w:b/>
                    <w:sz w:val="16"/>
                    <w:szCs w:val="16"/>
                  </w:rPr>
                </w:pPr>
              </w:p>
              <w:p w:rsidR="002A0B52" w:rsidRPr="002071DF" w:rsidRDefault="002A0B52" w:rsidP="00391615">
                <w:pPr>
                  <w:pStyle w:val="Pidipagina"/>
                  <w:tabs>
                    <w:tab w:val="clear" w:pos="4819"/>
                    <w:tab w:val="clear" w:pos="9638"/>
                  </w:tabs>
                  <w:spacing w:before="40"/>
                  <w:ind w:right="-568"/>
                  <w:rPr>
                    <w:rFonts w:ascii="Arial" w:hAnsi="Arial"/>
                    <w:b/>
                    <w:sz w:val="16"/>
                    <w:szCs w:val="16"/>
                  </w:rPr>
                </w:pPr>
              </w:p>
              <w:p w:rsidR="002A0B52" w:rsidRPr="002071DF" w:rsidRDefault="002A0B52" w:rsidP="00391615">
                <w:pPr>
                  <w:pStyle w:val="Pidipagina"/>
                  <w:tabs>
                    <w:tab w:val="clear" w:pos="4819"/>
                    <w:tab w:val="clear" w:pos="9638"/>
                  </w:tabs>
                  <w:spacing w:before="40"/>
                  <w:ind w:right="-568"/>
                  <w:rPr>
                    <w:rFonts w:ascii="Arial" w:hAnsi="Arial"/>
                    <w:b/>
                    <w:sz w:val="16"/>
                    <w:szCs w:val="16"/>
                  </w:rPr>
                </w:pPr>
              </w:p>
              <w:p w:rsidR="002A0B52" w:rsidRPr="002071DF" w:rsidRDefault="002A0B52" w:rsidP="00391615">
                <w:pPr>
                  <w:pStyle w:val="Pidipagina"/>
                  <w:tabs>
                    <w:tab w:val="clear" w:pos="4819"/>
                    <w:tab w:val="clear" w:pos="9638"/>
                  </w:tabs>
                  <w:spacing w:before="40"/>
                  <w:ind w:right="-568"/>
                  <w:rPr>
                    <w:rFonts w:ascii="Arial" w:hAnsi="Arial"/>
                    <w:b/>
                    <w:sz w:val="16"/>
                    <w:szCs w:val="16"/>
                  </w:rPr>
                </w:pPr>
              </w:p>
              <w:p w:rsidR="002A0B52" w:rsidRPr="002071DF" w:rsidRDefault="002A0B52" w:rsidP="00391615">
                <w:pPr>
                  <w:pStyle w:val="Pidipagina"/>
                  <w:tabs>
                    <w:tab w:val="clear" w:pos="4819"/>
                    <w:tab w:val="clear" w:pos="9638"/>
                  </w:tabs>
                  <w:spacing w:before="40"/>
                  <w:ind w:right="-568"/>
                  <w:rPr>
                    <w:sz w:val="16"/>
                    <w:szCs w:val="16"/>
                  </w:rPr>
                </w:pPr>
                <w:r w:rsidRPr="002071DF">
                  <w:rPr>
                    <w:rFonts w:ascii="Arial" w:hAnsi="Arial"/>
                    <w:b/>
                    <w:sz w:val="16"/>
                    <w:szCs w:val="16"/>
                  </w:rPr>
                  <w:t>Certificato RINA n. 24060/99/S</w:t>
                </w:r>
              </w:p>
            </w:tc>
          </w:tr>
        </w:tbl>
        <w:p w:rsidR="000A0FDD" w:rsidRPr="002071DF" w:rsidRDefault="000A0FDD" w:rsidP="00DE119F">
          <w:pPr>
            <w:pStyle w:val="Pidipagina"/>
            <w:tabs>
              <w:tab w:val="clear" w:pos="4819"/>
              <w:tab w:val="clear" w:pos="9638"/>
            </w:tabs>
            <w:spacing w:before="60"/>
            <w:jc w:val="center"/>
            <w:rPr>
              <w:sz w:val="16"/>
              <w:szCs w:val="16"/>
            </w:rPr>
          </w:pPr>
        </w:p>
      </w:tc>
    </w:tr>
  </w:tbl>
  <w:p w:rsidR="000A0FDD" w:rsidRPr="002A0B52" w:rsidRDefault="000A0FDD" w:rsidP="002A0B52">
    <w:pPr>
      <w:pStyle w:val="Pidipagina"/>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B26" w:rsidRDefault="001F0B26">
      <w:r>
        <w:separator/>
      </w:r>
    </w:p>
  </w:footnote>
  <w:footnote w:type="continuationSeparator" w:id="0">
    <w:p w:rsidR="001F0B26" w:rsidRDefault="001F0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DD" w:rsidRDefault="000A0FDD"/>
  <w:p w:rsidR="000A0FDD" w:rsidRDefault="000A0FDD"/>
  <w:p w:rsidR="000A0FDD" w:rsidRPr="00B4151A" w:rsidRDefault="000A0FDD" w:rsidP="00B4151A">
    <w:pPr>
      <w:spacing w:after="120"/>
    </w:pPr>
    <w:r w:rsidRPr="00B4151A">
      <w:tab/>
    </w:r>
    <w:r w:rsidRPr="00B4151A">
      <w:tab/>
    </w:r>
    <w:r w:rsidRPr="00B4151A">
      <w:tab/>
    </w:r>
    <w:r w:rsidRPr="00B4151A">
      <w:tab/>
    </w:r>
    <w:r w:rsidRPr="00B4151A">
      <w:tab/>
    </w:r>
    <w:r w:rsidRPr="00B4151A">
      <w:tab/>
    </w:r>
    <w:r w:rsidRPr="00B4151A">
      <w:tab/>
    </w:r>
    <w:r w:rsidR="00084755">
      <w:t xml:space="preserve">        </w:t>
    </w:r>
    <w:r w:rsidRPr="00B4151A">
      <w:t xml:space="preserve">    </w:t>
    </w:r>
    <w:r>
      <w:t xml:space="preserve"> </w:t>
    </w:r>
    <w:r w:rsidR="00084755">
      <w:t xml:space="preserve">   </w:t>
    </w:r>
    <w:r>
      <w:t xml:space="preserve"> </w:t>
    </w:r>
    <w:r w:rsidR="00084755">
      <w:t xml:space="preserve">   </w:t>
    </w:r>
    <w:r>
      <w:t xml:space="preserve">           </w:t>
    </w:r>
    <w:r w:rsidRPr="00B4151A">
      <w:rPr>
        <w:rFonts w:ascii="Calibri" w:hAnsi="Calibri"/>
      </w:rPr>
      <w:t>cciaa.verona@vr.legalmail.camcom.it</w:t>
    </w:r>
  </w:p>
  <w:tbl>
    <w:tblPr>
      <w:tblW w:w="9631" w:type="dxa"/>
      <w:tblInd w:w="8" w:type="dxa"/>
      <w:tblBorders>
        <w:top w:val="single" w:sz="4" w:space="0" w:color="auto"/>
      </w:tblBorders>
      <w:tblLayout w:type="fixed"/>
      <w:tblCellMar>
        <w:left w:w="0" w:type="dxa"/>
        <w:right w:w="0" w:type="dxa"/>
      </w:tblCellMar>
      <w:tblLook w:val="0000" w:firstRow="0" w:lastRow="0" w:firstColumn="0" w:lastColumn="0" w:noHBand="0" w:noVBand="0"/>
    </w:tblPr>
    <w:tblGrid>
      <w:gridCol w:w="4245"/>
      <w:gridCol w:w="5386"/>
    </w:tblGrid>
    <w:tr w:rsidR="000A0FDD" w:rsidRPr="007715C3" w:rsidTr="008C55A5">
      <w:tc>
        <w:tcPr>
          <w:tcW w:w="4245" w:type="dxa"/>
        </w:tcPr>
        <w:p w:rsidR="000A0FDD" w:rsidRPr="00D21C91" w:rsidRDefault="000A0FDD">
          <w:pPr>
            <w:ind w:right="-1"/>
            <w:jc w:val="center"/>
            <w:rPr>
              <w:rFonts w:ascii="Calibri" w:hAnsi="Calibri"/>
              <w:b/>
              <w:sz w:val="16"/>
              <w:szCs w:val="16"/>
            </w:rPr>
          </w:pPr>
          <w:r w:rsidRPr="00D21C91">
            <w:rPr>
              <w:rFonts w:ascii="Calibri" w:hAnsi="Calibri"/>
              <w:b/>
              <w:sz w:val="16"/>
              <w:szCs w:val="16"/>
            </w:rPr>
            <w:t>PARTITA IVA E C</w:t>
          </w:r>
          <w:r>
            <w:rPr>
              <w:rFonts w:ascii="Calibri" w:hAnsi="Calibri"/>
              <w:b/>
              <w:sz w:val="16"/>
              <w:szCs w:val="16"/>
            </w:rPr>
            <w:t>OD.</w:t>
          </w:r>
          <w:r w:rsidRPr="00D21C91">
            <w:rPr>
              <w:rFonts w:ascii="Calibri" w:hAnsi="Calibri"/>
              <w:b/>
              <w:sz w:val="16"/>
              <w:szCs w:val="16"/>
            </w:rPr>
            <w:t>F</w:t>
          </w:r>
          <w:r>
            <w:rPr>
              <w:rFonts w:ascii="Calibri" w:hAnsi="Calibri"/>
              <w:b/>
              <w:sz w:val="16"/>
              <w:szCs w:val="16"/>
            </w:rPr>
            <w:t>ISC</w:t>
          </w:r>
          <w:r w:rsidRPr="00D21C91">
            <w:rPr>
              <w:rFonts w:ascii="Calibri" w:hAnsi="Calibri"/>
              <w:b/>
              <w:sz w:val="16"/>
              <w:szCs w:val="16"/>
            </w:rPr>
            <w:t>.: N. 00653240234</w:t>
          </w:r>
        </w:p>
      </w:tc>
      <w:tc>
        <w:tcPr>
          <w:tcW w:w="5386" w:type="dxa"/>
        </w:tcPr>
        <w:p w:rsidR="000A0FDD" w:rsidRPr="00D21C91" w:rsidRDefault="000A0FDD" w:rsidP="00D1584C">
          <w:pPr>
            <w:jc w:val="right"/>
            <w:rPr>
              <w:rFonts w:ascii="Calibri" w:hAnsi="Calibri"/>
              <w:sz w:val="16"/>
              <w:szCs w:val="16"/>
            </w:rPr>
          </w:pPr>
          <w:r w:rsidRPr="00D21C91">
            <w:rPr>
              <w:rFonts w:ascii="Calibri" w:hAnsi="Calibri"/>
              <w:sz w:val="16"/>
              <w:szCs w:val="16"/>
            </w:rPr>
            <w:t>371</w:t>
          </w:r>
          <w:r>
            <w:rPr>
              <w:rFonts w:ascii="Calibri" w:hAnsi="Calibri"/>
              <w:sz w:val="16"/>
              <w:szCs w:val="16"/>
            </w:rPr>
            <w:t>22</w:t>
          </w:r>
          <w:r w:rsidRPr="00D21C91">
            <w:rPr>
              <w:rFonts w:ascii="Calibri" w:hAnsi="Calibri"/>
              <w:sz w:val="16"/>
              <w:szCs w:val="16"/>
            </w:rPr>
            <w:t xml:space="preserve"> Verona - Corso P. Nuova,96 - Tel.</w:t>
          </w:r>
          <w:r>
            <w:rPr>
              <w:rFonts w:ascii="Calibri" w:hAnsi="Calibri"/>
              <w:sz w:val="16"/>
              <w:szCs w:val="16"/>
            </w:rPr>
            <w:t xml:space="preserve"> </w:t>
          </w:r>
          <w:r w:rsidRPr="00D21C91">
            <w:rPr>
              <w:rFonts w:ascii="Calibri" w:hAnsi="Calibri"/>
              <w:sz w:val="16"/>
              <w:szCs w:val="16"/>
            </w:rPr>
            <w:t>045 8085</w:t>
          </w:r>
          <w:r w:rsidR="00AE7EEB">
            <w:rPr>
              <w:rFonts w:ascii="Calibri" w:hAnsi="Calibri"/>
              <w:sz w:val="16"/>
              <w:szCs w:val="16"/>
            </w:rPr>
            <w:t xml:space="preserve"> </w:t>
          </w:r>
          <w:r w:rsidRPr="00D21C91">
            <w:rPr>
              <w:rFonts w:ascii="Calibri" w:hAnsi="Calibri"/>
              <w:sz w:val="16"/>
              <w:szCs w:val="16"/>
            </w:rPr>
            <w:t>011</w:t>
          </w:r>
          <w:r>
            <w:rPr>
              <w:rFonts w:ascii="Calibri" w:hAnsi="Calibri"/>
              <w:sz w:val="16"/>
              <w:szCs w:val="16"/>
            </w:rPr>
            <w:t xml:space="preserve"> – Fax  </w:t>
          </w:r>
          <w:r w:rsidR="007715C3" w:rsidRPr="007715C3">
            <w:rPr>
              <w:rFonts w:ascii="Calibri" w:hAnsi="Calibri"/>
              <w:sz w:val="16"/>
              <w:szCs w:val="16"/>
            </w:rPr>
            <w:t>045 8085</w:t>
          </w:r>
          <w:r w:rsidR="00AE7EEB">
            <w:rPr>
              <w:rFonts w:ascii="Calibri" w:hAnsi="Calibri"/>
              <w:sz w:val="16"/>
              <w:szCs w:val="16"/>
            </w:rPr>
            <w:t xml:space="preserve"> </w:t>
          </w:r>
          <w:r w:rsidR="007715C3" w:rsidRPr="007715C3">
            <w:rPr>
              <w:rFonts w:ascii="Calibri" w:hAnsi="Calibri"/>
              <w:sz w:val="16"/>
              <w:szCs w:val="16"/>
            </w:rPr>
            <w:t>789</w:t>
          </w:r>
          <w:r>
            <w:rPr>
              <w:rFonts w:ascii="Calibri" w:hAnsi="Calibri"/>
              <w:sz w:val="16"/>
              <w:szCs w:val="16"/>
            </w:rPr>
            <w:t xml:space="preserve"> </w:t>
          </w:r>
        </w:p>
      </w:tc>
    </w:tr>
  </w:tbl>
  <w:p w:rsidR="000A0FDD" w:rsidRPr="001A50C6" w:rsidRDefault="000A0FDD">
    <w:pPr>
      <w:pStyle w:val="Intestazione"/>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B83"/>
    <w:multiLevelType w:val="hybridMultilevel"/>
    <w:tmpl w:val="37F07932"/>
    <w:lvl w:ilvl="0" w:tplc="AFA24B26">
      <w:start w:val="1"/>
      <w:numFmt w:val="bullet"/>
      <w:lvlText w:val=""/>
      <w:lvlJc w:val="left"/>
      <w:pPr>
        <w:tabs>
          <w:tab w:val="num" w:pos="757"/>
        </w:tabs>
        <w:ind w:left="757" w:hanging="397"/>
      </w:pPr>
      <w:rPr>
        <w:rFonts w:ascii="Wingdings" w:hAnsi="Wingding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AFA24B26">
      <w:start w:val="1"/>
      <w:numFmt w:val="bullet"/>
      <w:lvlText w:val=""/>
      <w:lvlJc w:val="left"/>
      <w:pPr>
        <w:tabs>
          <w:tab w:val="num" w:pos="3637"/>
        </w:tabs>
        <w:ind w:left="3637" w:hanging="397"/>
      </w:pPr>
      <w:rPr>
        <w:rFonts w:ascii="Wingdings" w:hAnsi="Wingdings" w:hint="default"/>
      </w:r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01F7085E"/>
    <w:multiLevelType w:val="singleLevel"/>
    <w:tmpl w:val="073031FC"/>
    <w:lvl w:ilvl="0">
      <w:start w:val="1"/>
      <w:numFmt w:val="bullet"/>
      <w:lvlText w:val="-"/>
      <w:lvlJc w:val="left"/>
      <w:pPr>
        <w:tabs>
          <w:tab w:val="num" w:pos="360"/>
        </w:tabs>
        <w:ind w:left="360" w:hanging="360"/>
      </w:pPr>
      <w:rPr>
        <w:rFonts w:ascii="Times New Roman" w:hAnsi="Times New Roman" w:hint="default"/>
      </w:rPr>
    </w:lvl>
  </w:abstractNum>
  <w:abstractNum w:abstractNumId="2">
    <w:nsid w:val="1EAD00F8"/>
    <w:multiLevelType w:val="hybridMultilevel"/>
    <w:tmpl w:val="C7105EB4"/>
    <w:lvl w:ilvl="0" w:tplc="095C5A30">
      <w:start w:val="1"/>
      <w:numFmt w:val="bullet"/>
      <w:lvlText w:val="∙"/>
      <w:lvlJc w:val="left"/>
      <w:pPr>
        <w:ind w:left="720" w:hanging="360"/>
      </w:pPr>
      <w:rPr>
        <w:rFonts w:ascii="Vrinda" w:hAnsi="Vrind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7331624"/>
    <w:multiLevelType w:val="hybridMultilevel"/>
    <w:tmpl w:val="C734CAD0"/>
    <w:lvl w:ilvl="0" w:tplc="46C44CB2">
      <w:start w:val="1"/>
      <w:numFmt w:val="decimal"/>
      <w:lvlText w:val="%1."/>
      <w:lvlJc w:val="left"/>
      <w:pPr>
        <w:ind w:left="1291" w:hanging="360"/>
      </w:pPr>
      <w:rPr>
        <w:b/>
      </w:rPr>
    </w:lvl>
    <w:lvl w:ilvl="1" w:tplc="04100019" w:tentative="1">
      <w:start w:val="1"/>
      <w:numFmt w:val="lowerLetter"/>
      <w:lvlText w:val="%2."/>
      <w:lvlJc w:val="left"/>
      <w:pPr>
        <w:ind w:left="2011" w:hanging="360"/>
      </w:pPr>
    </w:lvl>
    <w:lvl w:ilvl="2" w:tplc="0410001B" w:tentative="1">
      <w:start w:val="1"/>
      <w:numFmt w:val="lowerRoman"/>
      <w:lvlText w:val="%3."/>
      <w:lvlJc w:val="right"/>
      <w:pPr>
        <w:ind w:left="2731" w:hanging="180"/>
      </w:pPr>
    </w:lvl>
    <w:lvl w:ilvl="3" w:tplc="0410000F" w:tentative="1">
      <w:start w:val="1"/>
      <w:numFmt w:val="decimal"/>
      <w:lvlText w:val="%4."/>
      <w:lvlJc w:val="left"/>
      <w:pPr>
        <w:ind w:left="3451" w:hanging="360"/>
      </w:pPr>
    </w:lvl>
    <w:lvl w:ilvl="4" w:tplc="04100019" w:tentative="1">
      <w:start w:val="1"/>
      <w:numFmt w:val="lowerLetter"/>
      <w:lvlText w:val="%5."/>
      <w:lvlJc w:val="left"/>
      <w:pPr>
        <w:ind w:left="4171" w:hanging="360"/>
      </w:pPr>
    </w:lvl>
    <w:lvl w:ilvl="5" w:tplc="0410001B" w:tentative="1">
      <w:start w:val="1"/>
      <w:numFmt w:val="lowerRoman"/>
      <w:lvlText w:val="%6."/>
      <w:lvlJc w:val="right"/>
      <w:pPr>
        <w:ind w:left="4891" w:hanging="180"/>
      </w:pPr>
    </w:lvl>
    <w:lvl w:ilvl="6" w:tplc="0410000F" w:tentative="1">
      <w:start w:val="1"/>
      <w:numFmt w:val="decimal"/>
      <w:lvlText w:val="%7."/>
      <w:lvlJc w:val="left"/>
      <w:pPr>
        <w:ind w:left="5611" w:hanging="360"/>
      </w:pPr>
    </w:lvl>
    <w:lvl w:ilvl="7" w:tplc="04100019" w:tentative="1">
      <w:start w:val="1"/>
      <w:numFmt w:val="lowerLetter"/>
      <w:lvlText w:val="%8."/>
      <w:lvlJc w:val="left"/>
      <w:pPr>
        <w:ind w:left="6331" w:hanging="360"/>
      </w:pPr>
    </w:lvl>
    <w:lvl w:ilvl="8" w:tplc="0410001B" w:tentative="1">
      <w:start w:val="1"/>
      <w:numFmt w:val="lowerRoman"/>
      <w:lvlText w:val="%9."/>
      <w:lvlJc w:val="right"/>
      <w:pPr>
        <w:ind w:left="7051" w:hanging="180"/>
      </w:pPr>
    </w:lvl>
  </w:abstractNum>
  <w:abstractNum w:abstractNumId="4">
    <w:nsid w:val="2FF91373"/>
    <w:multiLevelType w:val="hybridMultilevel"/>
    <w:tmpl w:val="AC8AC60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64414DA"/>
    <w:multiLevelType w:val="hybridMultilevel"/>
    <w:tmpl w:val="6D48D93E"/>
    <w:lvl w:ilvl="0" w:tplc="7D0A7C84">
      <w:start w:val="1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9595D90"/>
    <w:multiLevelType w:val="hybridMultilevel"/>
    <w:tmpl w:val="5080CEA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3E283EE6"/>
    <w:multiLevelType w:val="hybridMultilevel"/>
    <w:tmpl w:val="D6DC73B4"/>
    <w:lvl w:ilvl="0" w:tplc="27FC513C">
      <w:numFmt w:val="bullet"/>
      <w:lvlText w:val="-"/>
      <w:lvlJc w:val="left"/>
      <w:pPr>
        <w:tabs>
          <w:tab w:val="num" w:pos="480"/>
        </w:tabs>
        <w:ind w:left="480" w:hanging="360"/>
      </w:pPr>
      <w:rPr>
        <w:rFonts w:ascii="Times New Roman" w:eastAsia="Times New Roman" w:hAnsi="Times New Roman" w:cs="Times New Roman" w:hint="default"/>
      </w:rPr>
    </w:lvl>
    <w:lvl w:ilvl="1" w:tplc="04100003" w:tentative="1">
      <w:start w:val="1"/>
      <w:numFmt w:val="bullet"/>
      <w:lvlText w:val="o"/>
      <w:lvlJc w:val="left"/>
      <w:pPr>
        <w:tabs>
          <w:tab w:val="num" w:pos="1200"/>
        </w:tabs>
        <w:ind w:left="1200" w:hanging="360"/>
      </w:pPr>
      <w:rPr>
        <w:rFonts w:ascii="Courier New" w:hAnsi="Courier New" w:hint="default"/>
      </w:rPr>
    </w:lvl>
    <w:lvl w:ilvl="2" w:tplc="04100005" w:tentative="1">
      <w:start w:val="1"/>
      <w:numFmt w:val="bullet"/>
      <w:lvlText w:val=""/>
      <w:lvlJc w:val="left"/>
      <w:pPr>
        <w:tabs>
          <w:tab w:val="num" w:pos="1920"/>
        </w:tabs>
        <w:ind w:left="1920" w:hanging="360"/>
      </w:pPr>
      <w:rPr>
        <w:rFonts w:ascii="Wingdings" w:hAnsi="Wingdings" w:hint="default"/>
      </w:rPr>
    </w:lvl>
    <w:lvl w:ilvl="3" w:tplc="04100001" w:tentative="1">
      <w:start w:val="1"/>
      <w:numFmt w:val="bullet"/>
      <w:lvlText w:val=""/>
      <w:lvlJc w:val="left"/>
      <w:pPr>
        <w:tabs>
          <w:tab w:val="num" w:pos="2640"/>
        </w:tabs>
        <w:ind w:left="2640" w:hanging="360"/>
      </w:pPr>
      <w:rPr>
        <w:rFonts w:ascii="Symbol" w:hAnsi="Symbol" w:hint="default"/>
      </w:rPr>
    </w:lvl>
    <w:lvl w:ilvl="4" w:tplc="04100003" w:tentative="1">
      <w:start w:val="1"/>
      <w:numFmt w:val="bullet"/>
      <w:lvlText w:val="o"/>
      <w:lvlJc w:val="left"/>
      <w:pPr>
        <w:tabs>
          <w:tab w:val="num" w:pos="3360"/>
        </w:tabs>
        <w:ind w:left="3360" w:hanging="360"/>
      </w:pPr>
      <w:rPr>
        <w:rFonts w:ascii="Courier New" w:hAnsi="Courier New" w:hint="default"/>
      </w:rPr>
    </w:lvl>
    <w:lvl w:ilvl="5" w:tplc="04100005" w:tentative="1">
      <w:start w:val="1"/>
      <w:numFmt w:val="bullet"/>
      <w:lvlText w:val=""/>
      <w:lvlJc w:val="left"/>
      <w:pPr>
        <w:tabs>
          <w:tab w:val="num" w:pos="4080"/>
        </w:tabs>
        <w:ind w:left="4080" w:hanging="360"/>
      </w:pPr>
      <w:rPr>
        <w:rFonts w:ascii="Wingdings" w:hAnsi="Wingdings" w:hint="default"/>
      </w:rPr>
    </w:lvl>
    <w:lvl w:ilvl="6" w:tplc="04100001" w:tentative="1">
      <w:start w:val="1"/>
      <w:numFmt w:val="bullet"/>
      <w:lvlText w:val=""/>
      <w:lvlJc w:val="left"/>
      <w:pPr>
        <w:tabs>
          <w:tab w:val="num" w:pos="4800"/>
        </w:tabs>
        <w:ind w:left="4800" w:hanging="360"/>
      </w:pPr>
      <w:rPr>
        <w:rFonts w:ascii="Symbol" w:hAnsi="Symbol" w:hint="default"/>
      </w:rPr>
    </w:lvl>
    <w:lvl w:ilvl="7" w:tplc="04100003" w:tentative="1">
      <w:start w:val="1"/>
      <w:numFmt w:val="bullet"/>
      <w:lvlText w:val="o"/>
      <w:lvlJc w:val="left"/>
      <w:pPr>
        <w:tabs>
          <w:tab w:val="num" w:pos="5520"/>
        </w:tabs>
        <w:ind w:left="5520" w:hanging="360"/>
      </w:pPr>
      <w:rPr>
        <w:rFonts w:ascii="Courier New" w:hAnsi="Courier New" w:hint="default"/>
      </w:rPr>
    </w:lvl>
    <w:lvl w:ilvl="8" w:tplc="04100005" w:tentative="1">
      <w:start w:val="1"/>
      <w:numFmt w:val="bullet"/>
      <w:lvlText w:val=""/>
      <w:lvlJc w:val="left"/>
      <w:pPr>
        <w:tabs>
          <w:tab w:val="num" w:pos="6240"/>
        </w:tabs>
        <w:ind w:left="6240" w:hanging="360"/>
      </w:pPr>
      <w:rPr>
        <w:rFonts w:ascii="Wingdings" w:hAnsi="Wingdings" w:hint="default"/>
      </w:rPr>
    </w:lvl>
  </w:abstractNum>
  <w:abstractNum w:abstractNumId="8">
    <w:nsid w:val="49662362"/>
    <w:multiLevelType w:val="hybridMultilevel"/>
    <w:tmpl w:val="37F0793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4A21232F"/>
    <w:multiLevelType w:val="hybridMultilevel"/>
    <w:tmpl w:val="71DEAB3A"/>
    <w:lvl w:ilvl="0" w:tplc="2DCE9C3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F786F94"/>
    <w:multiLevelType w:val="hybridMultilevel"/>
    <w:tmpl w:val="9A1ED7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51D0B75"/>
    <w:multiLevelType w:val="hybridMultilevel"/>
    <w:tmpl w:val="B4022F7E"/>
    <w:lvl w:ilvl="0" w:tplc="6ADAABA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80A3336"/>
    <w:multiLevelType w:val="hybridMultilevel"/>
    <w:tmpl w:val="AB30F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6F92F13"/>
    <w:multiLevelType w:val="hybridMultilevel"/>
    <w:tmpl w:val="494A12A0"/>
    <w:lvl w:ilvl="0" w:tplc="7D0A7C84">
      <w:start w:val="1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9732A4C"/>
    <w:multiLevelType w:val="hybridMultilevel"/>
    <w:tmpl w:val="A0B824B2"/>
    <w:lvl w:ilvl="0" w:tplc="9552DDA8">
      <w:start w:val="1"/>
      <w:numFmt w:val="bullet"/>
      <w:lvlText w:val=""/>
      <w:lvlJc w:val="left"/>
      <w:pPr>
        <w:ind w:left="1070" w:hanging="360"/>
      </w:pPr>
      <w:rPr>
        <w:rFonts w:ascii="Wingdings" w:hAnsi="Wingdings"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5">
    <w:nsid w:val="7F2B5BB0"/>
    <w:multiLevelType w:val="hybridMultilevel"/>
    <w:tmpl w:val="1AC6678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13"/>
  </w:num>
  <w:num w:numId="6">
    <w:abstractNumId w:val="10"/>
  </w:num>
  <w:num w:numId="7">
    <w:abstractNumId w:val="4"/>
  </w:num>
  <w:num w:numId="8">
    <w:abstractNumId w:val="5"/>
  </w:num>
  <w:num w:numId="9">
    <w:abstractNumId w:val="15"/>
  </w:num>
  <w:num w:numId="10">
    <w:abstractNumId w:val="7"/>
  </w:num>
  <w:num w:numId="11">
    <w:abstractNumId w:val="3"/>
  </w:num>
  <w:num w:numId="12">
    <w:abstractNumId w:val="9"/>
  </w:num>
  <w:num w:numId="13">
    <w:abstractNumId w:val="2"/>
  </w:num>
  <w:num w:numId="14">
    <w:abstractNumId w:val="1"/>
  </w:num>
  <w:num w:numId="15">
    <w:abstractNumId w:val="11"/>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intFractionalCharacterWidth/>
  <w:hideSpellingErrors/>
  <w:hideGrammaticalErrors/>
  <w:proofState w:spelling="clean"/>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C46"/>
    <w:rsid w:val="00003004"/>
    <w:rsid w:val="000109A0"/>
    <w:rsid w:val="00012D96"/>
    <w:rsid w:val="000160FC"/>
    <w:rsid w:val="000255B7"/>
    <w:rsid w:val="00027862"/>
    <w:rsid w:val="000843F0"/>
    <w:rsid w:val="00084755"/>
    <w:rsid w:val="00085D45"/>
    <w:rsid w:val="000A0FDD"/>
    <w:rsid w:val="000A34A2"/>
    <w:rsid w:val="000A6685"/>
    <w:rsid w:val="000E0909"/>
    <w:rsid w:val="000E5107"/>
    <w:rsid w:val="000F2D88"/>
    <w:rsid w:val="0011327E"/>
    <w:rsid w:val="0012442A"/>
    <w:rsid w:val="001252A6"/>
    <w:rsid w:val="00137F2B"/>
    <w:rsid w:val="00151507"/>
    <w:rsid w:val="00152392"/>
    <w:rsid w:val="0015334A"/>
    <w:rsid w:val="00160C74"/>
    <w:rsid w:val="00164B39"/>
    <w:rsid w:val="00165C84"/>
    <w:rsid w:val="00177CAC"/>
    <w:rsid w:val="001972C0"/>
    <w:rsid w:val="00197EB7"/>
    <w:rsid w:val="001A50C6"/>
    <w:rsid w:val="001A603C"/>
    <w:rsid w:val="001C2B62"/>
    <w:rsid w:val="001D0E7A"/>
    <w:rsid w:val="001E0FCC"/>
    <w:rsid w:val="001F0B26"/>
    <w:rsid w:val="0020036B"/>
    <w:rsid w:val="002071DF"/>
    <w:rsid w:val="00222859"/>
    <w:rsid w:val="002351C0"/>
    <w:rsid w:val="00242641"/>
    <w:rsid w:val="00242EC2"/>
    <w:rsid w:val="00264F64"/>
    <w:rsid w:val="0026532F"/>
    <w:rsid w:val="002679C2"/>
    <w:rsid w:val="00280A67"/>
    <w:rsid w:val="00297CE5"/>
    <w:rsid w:val="002A0B52"/>
    <w:rsid w:val="002A38C5"/>
    <w:rsid w:val="002D181D"/>
    <w:rsid w:val="002E216D"/>
    <w:rsid w:val="002E5F66"/>
    <w:rsid w:val="002E7412"/>
    <w:rsid w:val="002F3EAD"/>
    <w:rsid w:val="00303B5A"/>
    <w:rsid w:val="00303C2A"/>
    <w:rsid w:val="0030790F"/>
    <w:rsid w:val="00331C54"/>
    <w:rsid w:val="00342E70"/>
    <w:rsid w:val="00354657"/>
    <w:rsid w:val="00354DCB"/>
    <w:rsid w:val="00356952"/>
    <w:rsid w:val="003736D0"/>
    <w:rsid w:val="00374985"/>
    <w:rsid w:val="00376C79"/>
    <w:rsid w:val="00391615"/>
    <w:rsid w:val="003972E4"/>
    <w:rsid w:val="003B431F"/>
    <w:rsid w:val="003C5926"/>
    <w:rsid w:val="003C60E8"/>
    <w:rsid w:val="003D26C9"/>
    <w:rsid w:val="003D41EB"/>
    <w:rsid w:val="003E7E4B"/>
    <w:rsid w:val="004062A6"/>
    <w:rsid w:val="00433723"/>
    <w:rsid w:val="0044309D"/>
    <w:rsid w:val="00453D05"/>
    <w:rsid w:val="00463514"/>
    <w:rsid w:val="00475ECC"/>
    <w:rsid w:val="004A1EEE"/>
    <w:rsid w:val="004B106C"/>
    <w:rsid w:val="004B3ABD"/>
    <w:rsid w:val="004B4545"/>
    <w:rsid w:val="004B504E"/>
    <w:rsid w:val="004F1F13"/>
    <w:rsid w:val="004F7DEB"/>
    <w:rsid w:val="00523650"/>
    <w:rsid w:val="00537ECF"/>
    <w:rsid w:val="00546514"/>
    <w:rsid w:val="0055167F"/>
    <w:rsid w:val="00570F9F"/>
    <w:rsid w:val="00572BF1"/>
    <w:rsid w:val="005762AF"/>
    <w:rsid w:val="00594D2E"/>
    <w:rsid w:val="005A7841"/>
    <w:rsid w:val="005C3CC8"/>
    <w:rsid w:val="005C4853"/>
    <w:rsid w:val="005C7ADA"/>
    <w:rsid w:val="005E02A5"/>
    <w:rsid w:val="005E5BE9"/>
    <w:rsid w:val="005F2E61"/>
    <w:rsid w:val="005F3CC6"/>
    <w:rsid w:val="005F4BA2"/>
    <w:rsid w:val="0061199F"/>
    <w:rsid w:val="00615EE8"/>
    <w:rsid w:val="0062185A"/>
    <w:rsid w:val="00621984"/>
    <w:rsid w:val="00637857"/>
    <w:rsid w:val="006721E5"/>
    <w:rsid w:val="00682456"/>
    <w:rsid w:val="00691E70"/>
    <w:rsid w:val="0069630C"/>
    <w:rsid w:val="006C0BC4"/>
    <w:rsid w:val="006E66AE"/>
    <w:rsid w:val="006F7A46"/>
    <w:rsid w:val="006F7A9D"/>
    <w:rsid w:val="00700F94"/>
    <w:rsid w:val="00717078"/>
    <w:rsid w:val="00727AE2"/>
    <w:rsid w:val="00744495"/>
    <w:rsid w:val="007715C3"/>
    <w:rsid w:val="00773FF5"/>
    <w:rsid w:val="007851A6"/>
    <w:rsid w:val="00787C3E"/>
    <w:rsid w:val="00792EF7"/>
    <w:rsid w:val="00794C30"/>
    <w:rsid w:val="007A11D4"/>
    <w:rsid w:val="007A2115"/>
    <w:rsid w:val="007A5669"/>
    <w:rsid w:val="007A6950"/>
    <w:rsid w:val="007A78BF"/>
    <w:rsid w:val="007B0D4D"/>
    <w:rsid w:val="007B4AE1"/>
    <w:rsid w:val="007C549D"/>
    <w:rsid w:val="007C6BCF"/>
    <w:rsid w:val="007D7053"/>
    <w:rsid w:val="007D79F6"/>
    <w:rsid w:val="007E1EBA"/>
    <w:rsid w:val="007E6992"/>
    <w:rsid w:val="007F6635"/>
    <w:rsid w:val="00816790"/>
    <w:rsid w:val="008731C6"/>
    <w:rsid w:val="0088560A"/>
    <w:rsid w:val="008B4F77"/>
    <w:rsid w:val="008C55A5"/>
    <w:rsid w:val="008D28D3"/>
    <w:rsid w:val="008E075D"/>
    <w:rsid w:val="008E3006"/>
    <w:rsid w:val="008E305B"/>
    <w:rsid w:val="008E34EF"/>
    <w:rsid w:val="00914290"/>
    <w:rsid w:val="00935FD8"/>
    <w:rsid w:val="00940302"/>
    <w:rsid w:val="00942051"/>
    <w:rsid w:val="009427EA"/>
    <w:rsid w:val="0095363A"/>
    <w:rsid w:val="0097117B"/>
    <w:rsid w:val="00991086"/>
    <w:rsid w:val="009C7F63"/>
    <w:rsid w:val="009D1144"/>
    <w:rsid w:val="009F2A53"/>
    <w:rsid w:val="00A10350"/>
    <w:rsid w:val="00A145C0"/>
    <w:rsid w:val="00A15B33"/>
    <w:rsid w:val="00A660A7"/>
    <w:rsid w:val="00A66A43"/>
    <w:rsid w:val="00A72A26"/>
    <w:rsid w:val="00A9399E"/>
    <w:rsid w:val="00AC62DB"/>
    <w:rsid w:val="00AE0D8D"/>
    <w:rsid w:val="00AE147B"/>
    <w:rsid w:val="00AE69EC"/>
    <w:rsid w:val="00AE6D16"/>
    <w:rsid w:val="00AE7EEB"/>
    <w:rsid w:val="00AF563F"/>
    <w:rsid w:val="00B051BB"/>
    <w:rsid w:val="00B32772"/>
    <w:rsid w:val="00B37479"/>
    <w:rsid w:val="00B4151A"/>
    <w:rsid w:val="00B42854"/>
    <w:rsid w:val="00B44C58"/>
    <w:rsid w:val="00B4695E"/>
    <w:rsid w:val="00B52858"/>
    <w:rsid w:val="00B546FF"/>
    <w:rsid w:val="00B85020"/>
    <w:rsid w:val="00B94CD4"/>
    <w:rsid w:val="00BA4BC1"/>
    <w:rsid w:val="00BD5890"/>
    <w:rsid w:val="00BE4307"/>
    <w:rsid w:val="00BF6094"/>
    <w:rsid w:val="00C0060E"/>
    <w:rsid w:val="00C06453"/>
    <w:rsid w:val="00C112A1"/>
    <w:rsid w:val="00C175CA"/>
    <w:rsid w:val="00C25A8E"/>
    <w:rsid w:val="00C64020"/>
    <w:rsid w:val="00C727E9"/>
    <w:rsid w:val="00C914CB"/>
    <w:rsid w:val="00C92DCE"/>
    <w:rsid w:val="00CD2BF0"/>
    <w:rsid w:val="00CE6A4E"/>
    <w:rsid w:val="00CE768B"/>
    <w:rsid w:val="00CF129A"/>
    <w:rsid w:val="00D03765"/>
    <w:rsid w:val="00D1584C"/>
    <w:rsid w:val="00D21273"/>
    <w:rsid w:val="00D21C91"/>
    <w:rsid w:val="00D34C46"/>
    <w:rsid w:val="00D628BA"/>
    <w:rsid w:val="00D80651"/>
    <w:rsid w:val="00D944A6"/>
    <w:rsid w:val="00D949C8"/>
    <w:rsid w:val="00DA4FF1"/>
    <w:rsid w:val="00DC6F68"/>
    <w:rsid w:val="00DD287E"/>
    <w:rsid w:val="00DE119F"/>
    <w:rsid w:val="00DE3F62"/>
    <w:rsid w:val="00E0693D"/>
    <w:rsid w:val="00E16F69"/>
    <w:rsid w:val="00E2022B"/>
    <w:rsid w:val="00E25123"/>
    <w:rsid w:val="00E31109"/>
    <w:rsid w:val="00E62B7F"/>
    <w:rsid w:val="00E67CF6"/>
    <w:rsid w:val="00E86002"/>
    <w:rsid w:val="00E91828"/>
    <w:rsid w:val="00EA2051"/>
    <w:rsid w:val="00EA71A7"/>
    <w:rsid w:val="00EB7310"/>
    <w:rsid w:val="00EC0A25"/>
    <w:rsid w:val="00EC33E4"/>
    <w:rsid w:val="00EC4957"/>
    <w:rsid w:val="00EE2035"/>
    <w:rsid w:val="00F004E0"/>
    <w:rsid w:val="00F1014B"/>
    <w:rsid w:val="00F21ED7"/>
    <w:rsid w:val="00F22B3E"/>
    <w:rsid w:val="00F2743D"/>
    <w:rsid w:val="00F371E9"/>
    <w:rsid w:val="00F408AD"/>
    <w:rsid w:val="00F47C2E"/>
    <w:rsid w:val="00F75545"/>
    <w:rsid w:val="00F757A5"/>
    <w:rsid w:val="00F84719"/>
    <w:rsid w:val="00F96F51"/>
    <w:rsid w:val="00FB014E"/>
    <w:rsid w:val="00FB3229"/>
    <w:rsid w:val="00FB5E88"/>
    <w:rsid w:val="00FD68F2"/>
    <w:rsid w:val="00FE2482"/>
    <w:rsid w:val="00FF1B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jc w:val="right"/>
      <w:outlineLvl w:val="0"/>
    </w:pPr>
    <w:rPr>
      <w:b/>
    </w:rPr>
  </w:style>
  <w:style w:type="paragraph" w:styleId="Titolo2">
    <w:name w:val="heading 2"/>
    <w:basedOn w:val="Normale"/>
    <w:next w:val="Normale"/>
    <w:qFormat/>
    <w:pPr>
      <w:keepNext/>
      <w:outlineLvl w:val="1"/>
    </w:pPr>
    <w:rPr>
      <w:sz w:val="22"/>
      <w:u w:val="single"/>
    </w:rPr>
  </w:style>
  <w:style w:type="paragraph" w:styleId="Titolo3">
    <w:name w:val="heading 3"/>
    <w:basedOn w:val="Normale"/>
    <w:next w:val="Normale"/>
    <w:qFormat/>
    <w:pPr>
      <w:keepNext/>
      <w:outlineLvl w:val="2"/>
    </w:pPr>
    <w:rPr>
      <w:rFonts w:ascii="Verdana" w:hAnsi="Verdana"/>
      <w:b/>
      <w:bCs/>
    </w:rPr>
  </w:style>
  <w:style w:type="paragraph" w:styleId="Titolo4">
    <w:name w:val="heading 4"/>
    <w:basedOn w:val="Normale"/>
    <w:next w:val="Normale"/>
    <w:qFormat/>
    <w:pPr>
      <w:keepNext/>
      <w:outlineLvl w:val="3"/>
    </w:pPr>
    <w:rPr>
      <w:rFonts w:ascii="Verdana" w:hAnsi="Verdana"/>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PITI">
    <w:name w:val="COMPITI"/>
    <w:basedOn w:val="Normale"/>
    <w:pPr>
      <w:pBdr>
        <w:top w:val="single" w:sz="6" w:space="1" w:color="auto"/>
        <w:left w:val="single" w:sz="6" w:space="1" w:color="auto"/>
        <w:bottom w:val="single" w:sz="6" w:space="1" w:color="auto"/>
        <w:right w:val="single" w:sz="6" w:space="1" w:color="auto"/>
      </w:pBdr>
      <w:ind w:left="567" w:right="1699"/>
      <w:jc w:val="both"/>
    </w:pPr>
    <w:rPr>
      <w:rFonts w:ascii="Courier New" w:hAnsi="Courier New"/>
      <w:b/>
      <w:smallCaps/>
      <w:sz w:val="24"/>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emiHidden/>
  </w:style>
  <w:style w:type="character" w:styleId="Collegamentoipertestuale">
    <w:name w:val="Hyperlink"/>
    <w:semiHidden/>
    <w:rPr>
      <w:color w:val="0000FF"/>
      <w:u w:val="single"/>
    </w:rPr>
  </w:style>
  <w:style w:type="paragraph" w:styleId="Corpotesto">
    <w:name w:val="Body Text"/>
    <w:basedOn w:val="Normale"/>
    <w:semiHidden/>
    <w:pPr>
      <w:spacing w:line="360" w:lineRule="auto"/>
      <w:ind w:right="567"/>
      <w:jc w:val="both"/>
    </w:pPr>
    <w:rPr>
      <w:rFonts w:ascii="Verdana" w:hAnsi="Verdana"/>
    </w:rPr>
  </w:style>
  <w:style w:type="character" w:styleId="Enfasigrassetto">
    <w:name w:val="Strong"/>
    <w:qFormat/>
    <w:rPr>
      <w:b/>
      <w:bCs/>
    </w:rPr>
  </w:style>
  <w:style w:type="paragraph" w:styleId="Corpodeltesto2">
    <w:name w:val="Body Text 2"/>
    <w:basedOn w:val="Normale"/>
    <w:link w:val="Corpodeltesto2Carattere"/>
    <w:uiPriority w:val="99"/>
    <w:unhideWhenUsed/>
    <w:rsid w:val="00463514"/>
    <w:pPr>
      <w:spacing w:after="120" w:line="480" w:lineRule="auto"/>
    </w:pPr>
  </w:style>
  <w:style w:type="character" w:customStyle="1" w:styleId="Corpodeltesto2Carattere">
    <w:name w:val="Corpo del testo 2 Carattere"/>
    <w:basedOn w:val="Carpredefinitoparagrafo"/>
    <w:link w:val="Corpodeltesto2"/>
    <w:uiPriority w:val="99"/>
    <w:rsid w:val="00463514"/>
  </w:style>
  <w:style w:type="paragraph" w:styleId="Testofumetto">
    <w:name w:val="Balloon Text"/>
    <w:basedOn w:val="Normale"/>
    <w:link w:val="TestofumettoCarattere"/>
    <w:uiPriority w:val="99"/>
    <w:semiHidden/>
    <w:unhideWhenUsed/>
    <w:rsid w:val="00EE2035"/>
    <w:rPr>
      <w:rFonts w:ascii="Tahoma" w:hAnsi="Tahoma" w:cs="Tahoma"/>
      <w:sz w:val="16"/>
      <w:szCs w:val="16"/>
    </w:rPr>
  </w:style>
  <w:style w:type="character" w:customStyle="1" w:styleId="TestofumettoCarattere">
    <w:name w:val="Testo fumetto Carattere"/>
    <w:link w:val="Testofumetto"/>
    <w:uiPriority w:val="99"/>
    <w:semiHidden/>
    <w:rsid w:val="00EE2035"/>
    <w:rPr>
      <w:rFonts w:ascii="Tahoma" w:hAnsi="Tahoma" w:cs="Tahoma"/>
      <w:sz w:val="16"/>
      <w:szCs w:val="16"/>
    </w:rPr>
  </w:style>
  <w:style w:type="table" w:styleId="Grigliatabella">
    <w:name w:val="Table Grid"/>
    <w:basedOn w:val="Tabellanormale"/>
    <w:uiPriority w:val="59"/>
    <w:rsid w:val="00B46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e"/>
    <w:next w:val="Corpotesto"/>
    <w:rsid w:val="001972C0"/>
    <w:pPr>
      <w:spacing w:line="360" w:lineRule="auto"/>
      <w:ind w:right="567"/>
      <w:jc w:val="both"/>
    </w:pPr>
    <w:rPr>
      <w:rFonts w:ascii="Verdana" w:hAnsi="Verdana"/>
    </w:rPr>
  </w:style>
  <w:style w:type="paragraph" w:styleId="NormaleWeb">
    <w:name w:val="Normal (Web)"/>
    <w:basedOn w:val="Normale"/>
    <w:uiPriority w:val="99"/>
    <w:semiHidden/>
    <w:unhideWhenUsed/>
    <w:rsid w:val="0097117B"/>
    <w:pPr>
      <w:spacing w:before="100" w:beforeAutospacing="1" w:after="100" w:afterAutospacing="1"/>
    </w:pPr>
    <w:rPr>
      <w:sz w:val="24"/>
      <w:szCs w:val="24"/>
    </w:rPr>
  </w:style>
  <w:style w:type="paragraph" w:styleId="Paragrafoelenco">
    <w:name w:val="List Paragraph"/>
    <w:basedOn w:val="Normale"/>
    <w:uiPriority w:val="34"/>
    <w:qFormat/>
    <w:rsid w:val="0012442A"/>
    <w:pPr>
      <w:spacing w:after="200" w:line="276" w:lineRule="auto"/>
      <w:ind w:left="720"/>
      <w:contextualSpacing/>
    </w:pPr>
    <w:rPr>
      <w:rFonts w:ascii="Calibri" w:eastAsia="Calibri" w:hAnsi="Calibri"/>
      <w:sz w:val="22"/>
      <w:szCs w:val="22"/>
      <w:lang w:eastAsia="en-US"/>
    </w:rPr>
  </w:style>
  <w:style w:type="character" w:customStyle="1" w:styleId="PidipaginaCarattere">
    <w:name w:val="Piè di pagina Carattere"/>
    <w:link w:val="Pidipagina"/>
    <w:uiPriority w:val="99"/>
    <w:rsid w:val="001E0FCC"/>
  </w:style>
  <w:style w:type="character" w:customStyle="1" w:styleId="IntestazioneCarattere">
    <w:name w:val="Intestazione Carattere"/>
    <w:link w:val="Intestazione"/>
    <w:uiPriority w:val="99"/>
    <w:rsid w:val="001E0F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jc w:val="right"/>
      <w:outlineLvl w:val="0"/>
    </w:pPr>
    <w:rPr>
      <w:b/>
    </w:rPr>
  </w:style>
  <w:style w:type="paragraph" w:styleId="Titolo2">
    <w:name w:val="heading 2"/>
    <w:basedOn w:val="Normale"/>
    <w:next w:val="Normale"/>
    <w:qFormat/>
    <w:pPr>
      <w:keepNext/>
      <w:outlineLvl w:val="1"/>
    </w:pPr>
    <w:rPr>
      <w:sz w:val="22"/>
      <w:u w:val="single"/>
    </w:rPr>
  </w:style>
  <w:style w:type="paragraph" w:styleId="Titolo3">
    <w:name w:val="heading 3"/>
    <w:basedOn w:val="Normale"/>
    <w:next w:val="Normale"/>
    <w:qFormat/>
    <w:pPr>
      <w:keepNext/>
      <w:outlineLvl w:val="2"/>
    </w:pPr>
    <w:rPr>
      <w:rFonts w:ascii="Verdana" w:hAnsi="Verdana"/>
      <w:b/>
      <w:bCs/>
    </w:rPr>
  </w:style>
  <w:style w:type="paragraph" w:styleId="Titolo4">
    <w:name w:val="heading 4"/>
    <w:basedOn w:val="Normale"/>
    <w:next w:val="Normale"/>
    <w:qFormat/>
    <w:pPr>
      <w:keepNext/>
      <w:outlineLvl w:val="3"/>
    </w:pPr>
    <w:rPr>
      <w:rFonts w:ascii="Verdana" w:hAnsi="Verdana"/>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PITI">
    <w:name w:val="COMPITI"/>
    <w:basedOn w:val="Normale"/>
    <w:pPr>
      <w:pBdr>
        <w:top w:val="single" w:sz="6" w:space="1" w:color="auto"/>
        <w:left w:val="single" w:sz="6" w:space="1" w:color="auto"/>
        <w:bottom w:val="single" w:sz="6" w:space="1" w:color="auto"/>
        <w:right w:val="single" w:sz="6" w:space="1" w:color="auto"/>
      </w:pBdr>
      <w:ind w:left="567" w:right="1699"/>
      <w:jc w:val="both"/>
    </w:pPr>
    <w:rPr>
      <w:rFonts w:ascii="Courier New" w:hAnsi="Courier New"/>
      <w:b/>
      <w:smallCaps/>
      <w:sz w:val="24"/>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emiHidden/>
  </w:style>
  <w:style w:type="character" w:styleId="Collegamentoipertestuale">
    <w:name w:val="Hyperlink"/>
    <w:semiHidden/>
    <w:rPr>
      <w:color w:val="0000FF"/>
      <w:u w:val="single"/>
    </w:rPr>
  </w:style>
  <w:style w:type="paragraph" w:styleId="Corpotesto">
    <w:name w:val="Body Text"/>
    <w:basedOn w:val="Normale"/>
    <w:semiHidden/>
    <w:pPr>
      <w:spacing w:line="360" w:lineRule="auto"/>
      <w:ind w:right="567"/>
      <w:jc w:val="both"/>
    </w:pPr>
    <w:rPr>
      <w:rFonts w:ascii="Verdana" w:hAnsi="Verdana"/>
    </w:rPr>
  </w:style>
  <w:style w:type="character" w:styleId="Enfasigrassetto">
    <w:name w:val="Strong"/>
    <w:qFormat/>
    <w:rPr>
      <w:b/>
      <w:bCs/>
    </w:rPr>
  </w:style>
  <w:style w:type="paragraph" w:styleId="Corpodeltesto2">
    <w:name w:val="Body Text 2"/>
    <w:basedOn w:val="Normale"/>
    <w:link w:val="Corpodeltesto2Carattere"/>
    <w:uiPriority w:val="99"/>
    <w:unhideWhenUsed/>
    <w:rsid w:val="00463514"/>
    <w:pPr>
      <w:spacing w:after="120" w:line="480" w:lineRule="auto"/>
    </w:pPr>
  </w:style>
  <w:style w:type="character" w:customStyle="1" w:styleId="Corpodeltesto2Carattere">
    <w:name w:val="Corpo del testo 2 Carattere"/>
    <w:basedOn w:val="Carpredefinitoparagrafo"/>
    <w:link w:val="Corpodeltesto2"/>
    <w:uiPriority w:val="99"/>
    <w:rsid w:val="00463514"/>
  </w:style>
  <w:style w:type="paragraph" w:styleId="Testofumetto">
    <w:name w:val="Balloon Text"/>
    <w:basedOn w:val="Normale"/>
    <w:link w:val="TestofumettoCarattere"/>
    <w:uiPriority w:val="99"/>
    <w:semiHidden/>
    <w:unhideWhenUsed/>
    <w:rsid w:val="00EE2035"/>
    <w:rPr>
      <w:rFonts w:ascii="Tahoma" w:hAnsi="Tahoma" w:cs="Tahoma"/>
      <w:sz w:val="16"/>
      <w:szCs w:val="16"/>
    </w:rPr>
  </w:style>
  <w:style w:type="character" w:customStyle="1" w:styleId="TestofumettoCarattere">
    <w:name w:val="Testo fumetto Carattere"/>
    <w:link w:val="Testofumetto"/>
    <w:uiPriority w:val="99"/>
    <w:semiHidden/>
    <w:rsid w:val="00EE2035"/>
    <w:rPr>
      <w:rFonts w:ascii="Tahoma" w:hAnsi="Tahoma" w:cs="Tahoma"/>
      <w:sz w:val="16"/>
      <w:szCs w:val="16"/>
    </w:rPr>
  </w:style>
  <w:style w:type="table" w:styleId="Grigliatabella">
    <w:name w:val="Table Grid"/>
    <w:basedOn w:val="Tabellanormale"/>
    <w:uiPriority w:val="59"/>
    <w:rsid w:val="00B46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e"/>
    <w:next w:val="Corpotesto"/>
    <w:rsid w:val="001972C0"/>
    <w:pPr>
      <w:spacing w:line="360" w:lineRule="auto"/>
      <w:ind w:right="567"/>
      <w:jc w:val="both"/>
    </w:pPr>
    <w:rPr>
      <w:rFonts w:ascii="Verdana" w:hAnsi="Verdana"/>
    </w:rPr>
  </w:style>
  <w:style w:type="paragraph" w:styleId="NormaleWeb">
    <w:name w:val="Normal (Web)"/>
    <w:basedOn w:val="Normale"/>
    <w:uiPriority w:val="99"/>
    <w:semiHidden/>
    <w:unhideWhenUsed/>
    <w:rsid w:val="0097117B"/>
    <w:pPr>
      <w:spacing w:before="100" w:beforeAutospacing="1" w:after="100" w:afterAutospacing="1"/>
    </w:pPr>
    <w:rPr>
      <w:sz w:val="24"/>
      <w:szCs w:val="24"/>
    </w:rPr>
  </w:style>
  <w:style w:type="paragraph" w:styleId="Paragrafoelenco">
    <w:name w:val="List Paragraph"/>
    <w:basedOn w:val="Normale"/>
    <w:uiPriority w:val="34"/>
    <w:qFormat/>
    <w:rsid w:val="0012442A"/>
    <w:pPr>
      <w:spacing w:after="200" w:line="276" w:lineRule="auto"/>
      <w:ind w:left="720"/>
      <w:contextualSpacing/>
    </w:pPr>
    <w:rPr>
      <w:rFonts w:ascii="Calibri" w:eastAsia="Calibri" w:hAnsi="Calibri"/>
      <w:sz w:val="22"/>
      <w:szCs w:val="22"/>
      <w:lang w:eastAsia="en-US"/>
    </w:rPr>
  </w:style>
  <w:style w:type="character" w:customStyle="1" w:styleId="PidipaginaCarattere">
    <w:name w:val="Piè di pagina Carattere"/>
    <w:link w:val="Pidipagina"/>
    <w:uiPriority w:val="99"/>
    <w:rsid w:val="001E0FCC"/>
  </w:style>
  <w:style w:type="character" w:customStyle="1" w:styleId="IntestazioneCarattere">
    <w:name w:val="Intestazione Carattere"/>
    <w:link w:val="Intestazione"/>
    <w:uiPriority w:val="99"/>
    <w:rsid w:val="001E0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269512">
      <w:bodyDiv w:val="1"/>
      <w:marLeft w:val="0"/>
      <w:marRight w:val="0"/>
      <w:marTop w:val="0"/>
      <w:marBottom w:val="0"/>
      <w:divBdr>
        <w:top w:val="none" w:sz="0" w:space="0" w:color="auto"/>
        <w:left w:val="none" w:sz="0" w:space="0" w:color="auto"/>
        <w:bottom w:val="none" w:sz="0" w:space="0" w:color="auto"/>
        <w:right w:val="none" w:sz="0" w:space="0" w:color="auto"/>
      </w:divBdr>
    </w:div>
    <w:div w:id="750934132">
      <w:bodyDiv w:val="1"/>
      <w:marLeft w:val="0"/>
      <w:marRight w:val="0"/>
      <w:marTop w:val="0"/>
      <w:marBottom w:val="0"/>
      <w:divBdr>
        <w:top w:val="none" w:sz="0" w:space="0" w:color="auto"/>
        <w:left w:val="none" w:sz="0" w:space="0" w:color="auto"/>
        <w:bottom w:val="none" w:sz="0" w:space="0" w:color="auto"/>
        <w:right w:val="none" w:sz="0" w:space="0" w:color="auto"/>
      </w:divBdr>
      <w:divsChild>
        <w:div w:id="701901668">
          <w:marLeft w:val="0"/>
          <w:marRight w:val="0"/>
          <w:marTop w:val="0"/>
          <w:marBottom w:val="0"/>
          <w:divBdr>
            <w:top w:val="none" w:sz="0" w:space="0" w:color="auto"/>
            <w:left w:val="none" w:sz="0" w:space="0" w:color="auto"/>
            <w:bottom w:val="none" w:sz="0" w:space="0" w:color="auto"/>
            <w:right w:val="none" w:sz="0" w:space="0" w:color="auto"/>
          </w:divBdr>
          <w:divsChild>
            <w:div w:id="1744330676">
              <w:marLeft w:val="0"/>
              <w:marRight w:val="0"/>
              <w:marTop w:val="0"/>
              <w:marBottom w:val="0"/>
              <w:divBdr>
                <w:top w:val="none" w:sz="0" w:space="0" w:color="auto"/>
                <w:left w:val="none" w:sz="0" w:space="0" w:color="auto"/>
                <w:bottom w:val="none" w:sz="0" w:space="0" w:color="auto"/>
                <w:right w:val="none" w:sz="0" w:space="0" w:color="auto"/>
              </w:divBdr>
              <w:divsChild>
                <w:div w:id="827205751">
                  <w:marLeft w:val="0"/>
                  <w:marRight w:val="0"/>
                  <w:marTop w:val="0"/>
                  <w:marBottom w:val="0"/>
                  <w:divBdr>
                    <w:top w:val="none" w:sz="0" w:space="0" w:color="auto"/>
                    <w:left w:val="none" w:sz="0" w:space="0" w:color="auto"/>
                    <w:bottom w:val="none" w:sz="0" w:space="0" w:color="auto"/>
                    <w:right w:val="none" w:sz="0" w:space="0" w:color="auto"/>
                  </w:divBdr>
                  <w:divsChild>
                    <w:div w:id="1551303391">
                      <w:marLeft w:val="0"/>
                      <w:marRight w:val="0"/>
                      <w:marTop w:val="0"/>
                      <w:marBottom w:val="0"/>
                      <w:divBdr>
                        <w:top w:val="none" w:sz="0" w:space="0" w:color="auto"/>
                        <w:left w:val="none" w:sz="0" w:space="0" w:color="auto"/>
                        <w:bottom w:val="none" w:sz="0" w:space="0" w:color="auto"/>
                        <w:right w:val="none" w:sz="0" w:space="0" w:color="auto"/>
                      </w:divBdr>
                      <w:divsChild>
                        <w:div w:id="1123303694">
                          <w:marLeft w:val="0"/>
                          <w:marRight w:val="0"/>
                          <w:marTop w:val="0"/>
                          <w:marBottom w:val="0"/>
                          <w:divBdr>
                            <w:top w:val="none" w:sz="0" w:space="0" w:color="auto"/>
                            <w:left w:val="none" w:sz="0" w:space="0" w:color="auto"/>
                            <w:bottom w:val="none" w:sz="0" w:space="0" w:color="auto"/>
                            <w:right w:val="none" w:sz="0" w:space="0" w:color="auto"/>
                          </w:divBdr>
                          <w:divsChild>
                            <w:div w:id="16905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vr.camcom.it"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vr.camcom.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46EB8AB65F8547A1EE9EC58D9CA6E8" ma:contentTypeVersion="4" ma:contentTypeDescription="Creare un nuovo documento." ma:contentTypeScope="" ma:versionID="67021428aef6d0bc9ec396ded8346bea">
  <xsd:schema xmlns:xsd="http://www.w3.org/2001/XMLSchema" xmlns:p="http://schemas.microsoft.com/office/2006/metadata/properties" xmlns:ns2="bcab973e-2827-4cde-887e-a6816ec11222" targetNamespace="http://schemas.microsoft.com/office/2006/metadata/properties" ma:root="true" ma:fieldsID="acb2e5016fe3f49b8c804407428fc066" ns2:_="">
    <xsd:import namespace="bcab973e-2827-4cde-887e-a6816ec11222"/>
    <xsd:element name="properties">
      <xsd:complexType>
        <xsd:sequence>
          <xsd:element name="documentManagement">
            <xsd:complexType>
              <xsd:all>
                <xsd:element ref="ns2:Descrizione" minOccurs="0"/>
                <xsd:element ref="ns2:Categoria"/>
              </xsd:all>
            </xsd:complexType>
          </xsd:element>
        </xsd:sequence>
      </xsd:complexType>
    </xsd:element>
  </xsd:schema>
  <xsd:schema xmlns:xsd="http://www.w3.org/2001/XMLSchema" xmlns:dms="http://schemas.microsoft.com/office/2006/documentManagement/types" targetNamespace="bcab973e-2827-4cde-887e-a6816ec11222" elementFormDefault="qualified">
    <xsd:import namespace="http://schemas.microsoft.com/office/2006/documentManagement/types"/>
    <xsd:element name="Descrizione" ma:index="2" nillable="true" ma:displayName="Descrizione" ma:internalName="Descrizione">
      <xsd:simpleType>
        <xsd:restriction base="dms:Text">
          <xsd:maxLength value="255"/>
        </xsd:restriction>
      </xsd:simpleType>
    </xsd:element>
    <xsd:element name="Categoria" ma:index="3" ma:displayName="Categoria" ma:description="Categoria del documento" ma:list="{de7f9c30-2d9b-4ccf-9769-5be2f289ffdf}" ma:internalName="Categoria" ma:readOnly="false" ma:showField="Catgori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ipo di contenuto" ma:readOnly="true"/>
        <xsd:element ref="dc:title" minOccurs="0" maxOccurs="1" ma:index="1"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ia xmlns="bcab973e-2827-4cde-887e-a6816ec11222"/>
    <Descrizione xmlns="bcab973e-2827-4cde-887e-a6816ec11222"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6A6BC-1CBF-4D33-A87C-748CCB209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b973e-2827-4cde-887e-a6816ec1122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C708A4B-C62A-4BEC-B601-25440CFEBEA3}">
  <ds:schemaRefs>
    <ds:schemaRef ds:uri="http://schemas.microsoft.com/office/2006/metadata/longProperties"/>
  </ds:schemaRefs>
</ds:datastoreItem>
</file>

<file path=customXml/itemProps3.xml><?xml version="1.0" encoding="utf-8"?>
<ds:datastoreItem xmlns:ds="http://schemas.openxmlformats.org/officeDocument/2006/customXml" ds:itemID="{FB9A081D-783B-44D7-8FB4-04239F93A995}">
  <ds:schemaRefs>
    <ds:schemaRef ds:uri="http://schemas.microsoft.com/sharepoint/v3/contenttype/forms"/>
  </ds:schemaRefs>
</ds:datastoreItem>
</file>

<file path=customXml/itemProps4.xml><?xml version="1.0" encoding="utf-8"?>
<ds:datastoreItem xmlns:ds="http://schemas.openxmlformats.org/officeDocument/2006/customXml" ds:itemID="{20AD2808-779D-4E17-83BB-168D33DA497F}">
  <ds:schemaRefs>
    <ds:schemaRef ds:uri="http://schemas.microsoft.com/office/2006/metadata/properties"/>
    <ds:schemaRef ds:uri="http://schemas.microsoft.com/office/infopath/2007/PartnerControls"/>
    <ds:schemaRef ds:uri="bcab973e-2827-4cde-887e-a6816ec11222"/>
  </ds:schemaRefs>
</ds:datastoreItem>
</file>

<file path=customXml/itemProps5.xml><?xml version="1.0" encoding="utf-8"?>
<ds:datastoreItem xmlns:ds="http://schemas.openxmlformats.org/officeDocument/2006/customXml" ds:itemID="{BBE8160F-94E6-4581-B5A8-D85BBBD2F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839</Words>
  <Characters>4783</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CCIAA Verona</Company>
  <LinksUpToDate>false</LinksUpToDate>
  <CharactersWithSpaces>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Nobody</dc:creator>
  <cp:lastModifiedBy>Roberta Doardo</cp:lastModifiedBy>
  <cp:revision>2</cp:revision>
  <cp:lastPrinted>2018-03-20T14:27:00Z</cp:lastPrinted>
  <dcterms:created xsi:type="dcterms:W3CDTF">2018-03-20T14:27:00Z</dcterms:created>
  <dcterms:modified xsi:type="dcterms:W3CDTF">2018-03-20T14:27:00Z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0x010100A746EB8AB65F8547A1EE9EC58D9CA6E8</vt:lpwstr>
  </property>
</Properties>
</file>